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86914" w:rsidRDefault="00986914">
      <w:pPr>
        <w:pStyle w:val="Tytu"/>
        <w:widowControl/>
        <w:rPr>
          <w:rFonts w:ascii="Arial" w:hAnsi="Arial"/>
          <w:sz w:val="20"/>
        </w:rPr>
      </w:pPr>
      <w:bookmarkStart w:id="0" w:name="_GoBack"/>
      <w:bookmarkEnd w:id="0"/>
      <w:r>
        <w:rPr>
          <w:rFonts w:ascii="Arial" w:hAnsi="Arial"/>
          <w:sz w:val="20"/>
        </w:rPr>
        <w:t>ROZDZIELNIK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0"/>
        <w:gridCol w:w="700"/>
        <w:gridCol w:w="700"/>
        <w:gridCol w:w="700"/>
        <w:gridCol w:w="700"/>
        <w:gridCol w:w="700"/>
        <w:gridCol w:w="701"/>
        <w:gridCol w:w="700"/>
        <w:gridCol w:w="700"/>
        <w:gridCol w:w="700"/>
        <w:gridCol w:w="700"/>
        <w:gridCol w:w="872"/>
      </w:tblGrid>
      <w:tr w:rsidR="006B0696" w:rsidTr="006B0696">
        <w:trPr>
          <w:trHeight w:val="268"/>
          <w:jc w:val="center"/>
        </w:trPr>
        <w:tc>
          <w:tcPr>
            <w:tcW w:w="700" w:type="dxa"/>
            <w:vAlign w:val="center"/>
          </w:tcPr>
          <w:p w:rsidR="006B0696" w:rsidRDefault="006B0696" w:rsidP="00373BF1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P</w:t>
            </w:r>
          </w:p>
        </w:tc>
        <w:tc>
          <w:tcPr>
            <w:tcW w:w="700" w:type="dxa"/>
            <w:vAlign w:val="center"/>
          </w:tcPr>
          <w:p w:rsidR="006B0696" w:rsidRDefault="006B0696" w:rsidP="00373BF1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D</w:t>
            </w:r>
          </w:p>
        </w:tc>
        <w:tc>
          <w:tcPr>
            <w:tcW w:w="700" w:type="dxa"/>
            <w:vAlign w:val="center"/>
          </w:tcPr>
          <w:p w:rsidR="006B0696" w:rsidRDefault="006B0696" w:rsidP="00373BF1">
            <w:pPr>
              <w:jc w:val="center"/>
              <w:rPr>
                <w:rFonts w:ascii="Arial" w:hAnsi="Arial"/>
                <w:b/>
                <w:sz w:val="16"/>
                <w:szCs w:val="16"/>
                <w:lang w:val="de-DE"/>
              </w:rPr>
            </w:pPr>
            <w:r>
              <w:rPr>
                <w:rFonts w:ascii="Arial" w:hAnsi="Arial"/>
                <w:b/>
                <w:sz w:val="16"/>
                <w:szCs w:val="16"/>
                <w:lang w:val="de-DE"/>
              </w:rPr>
              <w:t>DT</w:t>
            </w:r>
          </w:p>
        </w:tc>
        <w:tc>
          <w:tcPr>
            <w:tcW w:w="700" w:type="dxa"/>
            <w:vAlign w:val="center"/>
          </w:tcPr>
          <w:p w:rsidR="006B0696" w:rsidRDefault="006B0696" w:rsidP="00373BF1">
            <w:pPr>
              <w:jc w:val="center"/>
              <w:rPr>
                <w:rFonts w:ascii="Arial" w:hAnsi="Arial"/>
                <w:b/>
                <w:sz w:val="16"/>
                <w:szCs w:val="16"/>
                <w:lang w:val="de-DE"/>
              </w:rPr>
            </w:pPr>
            <w:r>
              <w:rPr>
                <w:rFonts w:ascii="Arial" w:hAnsi="Arial"/>
                <w:b/>
                <w:sz w:val="16"/>
                <w:szCs w:val="16"/>
                <w:lang w:val="de-DE"/>
              </w:rPr>
              <w:t>DI</w:t>
            </w:r>
          </w:p>
        </w:tc>
        <w:tc>
          <w:tcPr>
            <w:tcW w:w="700" w:type="dxa"/>
            <w:vAlign w:val="center"/>
          </w:tcPr>
          <w:p w:rsidR="006B0696" w:rsidRDefault="006B0696" w:rsidP="00373BF1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BOK</w:t>
            </w:r>
          </w:p>
        </w:tc>
        <w:tc>
          <w:tcPr>
            <w:tcW w:w="700" w:type="dxa"/>
            <w:vAlign w:val="center"/>
          </w:tcPr>
          <w:p w:rsidR="006B0696" w:rsidRDefault="006B0696" w:rsidP="00373BF1">
            <w:pPr>
              <w:jc w:val="center"/>
              <w:rPr>
                <w:rFonts w:ascii="Arial" w:hAnsi="Arial"/>
                <w:b/>
                <w:sz w:val="16"/>
                <w:szCs w:val="16"/>
                <w:lang w:val="de-DE"/>
              </w:rPr>
            </w:pPr>
            <w:r>
              <w:rPr>
                <w:rFonts w:ascii="Arial" w:hAnsi="Arial"/>
                <w:b/>
                <w:sz w:val="16"/>
                <w:szCs w:val="16"/>
                <w:lang w:val="de-DE"/>
              </w:rPr>
              <w:t>S</w:t>
            </w:r>
            <w:r w:rsidR="0093355A">
              <w:rPr>
                <w:rFonts w:ascii="Arial" w:hAnsi="Arial"/>
                <w:b/>
                <w:sz w:val="16"/>
                <w:szCs w:val="16"/>
                <w:lang w:val="de-DE"/>
              </w:rPr>
              <w:t>US-</w:t>
            </w:r>
            <w:r>
              <w:rPr>
                <w:rFonts w:ascii="Arial" w:hAnsi="Arial"/>
                <w:b/>
                <w:sz w:val="16"/>
                <w:szCs w:val="16"/>
                <w:lang w:val="de-DE"/>
              </w:rPr>
              <w:t>T</w:t>
            </w:r>
          </w:p>
        </w:tc>
        <w:tc>
          <w:tcPr>
            <w:tcW w:w="701" w:type="dxa"/>
            <w:vAlign w:val="center"/>
          </w:tcPr>
          <w:p w:rsidR="006B0696" w:rsidRDefault="006B0696" w:rsidP="00373BF1">
            <w:pPr>
              <w:jc w:val="center"/>
              <w:rPr>
                <w:rFonts w:ascii="Arial" w:hAnsi="Arial"/>
                <w:b/>
                <w:sz w:val="16"/>
                <w:szCs w:val="16"/>
                <w:lang w:val="de-DE"/>
              </w:rPr>
            </w:pPr>
            <w:r>
              <w:rPr>
                <w:rFonts w:ascii="Arial" w:hAnsi="Arial"/>
                <w:b/>
                <w:sz w:val="16"/>
                <w:szCs w:val="16"/>
                <w:lang w:val="de-DE"/>
              </w:rPr>
              <w:t>SUS-P</w:t>
            </w:r>
          </w:p>
        </w:tc>
        <w:tc>
          <w:tcPr>
            <w:tcW w:w="700" w:type="dxa"/>
            <w:vAlign w:val="center"/>
          </w:tcPr>
          <w:p w:rsidR="006B0696" w:rsidRDefault="006B0696" w:rsidP="00373BF1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SUS-Z</w:t>
            </w:r>
          </w:p>
        </w:tc>
        <w:tc>
          <w:tcPr>
            <w:tcW w:w="700" w:type="dxa"/>
            <w:vAlign w:val="center"/>
          </w:tcPr>
          <w:p w:rsidR="006B0696" w:rsidRDefault="006B0696" w:rsidP="00373BF1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SUS-C</w:t>
            </w:r>
          </w:p>
        </w:tc>
        <w:tc>
          <w:tcPr>
            <w:tcW w:w="700" w:type="dxa"/>
            <w:vAlign w:val="center"/>
          </w:tcPr>
          <w:p w:rsidR="006B0696" w:rsidRDefault="006B0696" w:rsidP="00373BF1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SUS-W</w:t>
            </w:r>
          </w:p>
        </w:tc>
        <w:tc>
          <w:tcPr>
            <w:tcW w:w="700" w:type="dxa"/>
            <w:vAlign w:val="center"/>
          </w:tcPr>
          <w:p w:rsidR="006B0696" w:rsidRDefault="006B0696" w:rsidP="00373BF1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PK</w:t>
            </w:r>
          </w:p>
        </w:tc>
        <w:tc>
          <w:tcPr>
            <w:tcW w:w="872" w:type="dxa"/>
            <w:vAlign w:val="center"/>
          </w:tcPr>
          <w:p w:rsidR="006B0696" w:rsidRDefault="006B0696" w:rsidP="00373BF1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PAP/PAB</w:t>
            </w:r>
          </w:p>
        </w:tc>
      </w:tr>
      <w:tr w:rsidR="006B0696" w:rsidTr="006B0696">
        <w:trPr>
          <w:trHeight w:val="268"/>
          <w:jc w:val="center"/>
        </w:trPr>
        <w:tc>
          <w:tcPr>
            <w:tcW w:w="700" w:type="dxa"/>
            <w:vAlign w:val="center"/>
          </w:tcPr>
          <w:p w:rsidR="006B0696" w:rsidRDefault="006B0696" w:rsidP="00373BF1">
            <w:pPr>
              <w:jc w:val="center"/>
              <w:rPr>
                <w:rFonts w:ascii="Arial" w:hAnsi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/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700" w:type="dxa"/>
            <w:vAlign w:val="center"/>
          </w:tcPr>
          <w:p w:rsidR="006B0696" w:rsidRDefault="006B0696" w:rsidP="00373BF1">
            <w:pPr>
              <w:jc w:val="center"/>
              <w:rPr>
                <w:rFonts w:ascii="Arial" w:hAnsi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/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700" w:type="dxa"/>
            <w:vAlign w:val="center"/>
          </w:tcPr>
          <w:p w:rsidR="006B0696" w:rsidRDefault="006B0696" w:rsidP="00373BF1">
            <w:pPr>
              <w:jc w:val="center"/>
              <w:rPr>
                <w:rFonts w:ascii="Arial" w:hAnsi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/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700" w:type="dxa"/>
            <w:vAlign w:val="center"/>
          </w:tcPr>
          <w:p w:rsidR="006B0696" w:rsidRDefault="006B0696" w:rsidP="00373BF1">
            <w:pPr>
              <w:jc w:val="center"/>
              <w:rPr>
                <w:rFonts w:ascii="Arial" w:hAnsi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/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700" w:type="dxa"/>
            <w:vAlign w:val="center"/>
          </w:tcPr>
          <w:p w:rsidR="006B0696" w:rsidRDefault="006B0696" w:rsidP="00373BF1">
            <w:pPr>
              <w:jc w:val="center"/>
              <w:rPr>
                <w:rFonts w:ascii="Arial" w:hAnsi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700" w:type="dxa"/>
            <w:vAlign w:val="center"/>
          </w:tcPr>
          <w:p w:rsidR="006B0696" w:rsidRPr="00AE02FD" w:rsidRDefault="006B0696" w:rsidP="00373BF1">
            <w:pPr>
              <w:pStyle w:val="Nagwek4"/>
              <w:suppressAutoHyphens w:val="0"/>
              <w:rPr>
                <w:rFonts w:cs="Arial"/>
                <w:spacing w:val="0"/>
                <w:sz w:val="16"/>
                <w:szCs w:val="16"/>
                <w:lang w:val="en-US"/>
              </w:rPr>
            </w:pPr>
          </w:p>
        </w:tc>
        <w:tc>
          <w:tcPr>
            <w:tcW w:w="701" w:type="dxa"/>
            <w:vAlign w:val="center"/>
          </w:tcPr>
          <w:p w:rsidR="006B0696" w:rsidRDefault="006B0696" w:rsidP="00373BF1">
            <w:pPr>
              <w:jc w:val="center"/>
              <w:rPr>
                <w:rFonts w:ascii="Arial" w:hAnsi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700" w:type="dxa"/>
            <w:vAlign w:val="center"/>
          </w:tcPr>
          <w:p w:rsidR="006B0696" w:rsidRDefault="006B0696" w:rsidP="00373BF1">
            <w:pPr>
              <w:jc w:val="center"/>
              <w:rPr>
                <w:rFonts w:ascii="Arial" w:hAnsi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700" w:type="dxa"/>
            <w:vAlign w:val="center"/>
          </w:tcPr>
          <w:p w:rsidR="006B0696" w:rsidRDefault="006B0696" w:rsidP="00373BF1">
            <w:pPr>
              <w:jc w:val="center"/>
              <w:rPr>
                <w:rFonts w:ascii="Arial" w:hAnsi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700" w:type="dxa"/>
            <w:vAlign w:val="center"/>
          </w:tcPr>
          <w:p w:rsidR="006B0696" w:rsidRDefault="006B0696" w:rsidP="00373BF1">
            <w:pPr>
              <w:jc w:val="center"/>
              <w:rPr>
                <w:rFonts w:ascii="Arial" w:hAnsi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700" w:type="dxa"/>
            <w:vAlign w:val="center"/>
          </w:tcPr>
          <w:p w:rsidR="006B0696" w:rsidRDefault="006B0696" w:rsidP="00373BF1">
            <w:pPr>
              <w:jc w:val="center"/>
              <w:rPr>
                <w:rFonts w:ascii="Arial" w:hAnsi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6B0696" w:rsidRDefault="006B0696" w:rsidP="00373BF1">
            <w:pPr>
              <w:jc w:val="center"/>
              <w:rPr>
                <w:rFonts w:ascii="Arial" w:hAnsi="Arial"/>
                <w:b/>
                <w:sz w:val="16"/>
                <w:szCs w:val="16"/>
                <w:lang w:val="en-US"/>
              </w:rPr>
            </w:pPr>
          </w:p>
        </w:tc>
      </w:tr>
    </w:tbl>
    <w:p w:rsidR="004548BA" w:rsidRDefault="004548BA" w:rsidP="00A80D9F">
      <w:pPr>
        <w:spacing w:after="120"/>
        <w:jc w:val="both"/>
        <w:rPr>
          <w:rFonts w:ascii="Arial" w:hAnsi="Arial"/>
          <w:b/>
          <w:spacing w:val="-3"/>
        </w:rPr>
      </w:pPr>
    </w:p>
    <w:p w:rsidR="00986914" w:rsidRDefault="00986914">
      <w:pPr>
        <w:numPr>
          <w:ilvl w:val="0"/>
          <w:numId w:val="5"/>
        </w:numPr>
        <w:tabs>
          <w:tab w:val="left" w:pos="720"/>
        </w:tabs>
        <w:spacing w:after="120"/>
        <w:jc w:val="both"/>
        <w:rPr>
          <w:rFonts w:ascii="Arial" w:hAnsi="Arial"/>
          <w:b/>
          <w:spacing w:val="-3"/>
        </w:rPr>
      </w:pPr>
      <w:r>
        <w:rPr>
          <w:rFonts w:ascii="Arial" w:hAnsi="Arial"/>
          <w:b/>
          <w:spacing w:val="-3"/>
        </w:rPr>
        <w:t>CEL</w:t>
      </w:r>
    </w:p>
    <w:p w:rsidR="00986914" w:rsidRDefault="00986914">
      <w:pPr>
        <w:pStyle w:val="Tekstpodstawowywcity"/>
        <w:spacing w:after="120"/>
        <w:ind w:firstLine="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Celem instrukcji jest określenie wstępnych wymagań dotyczących projektowania i wykonawstwa sieci kanalizacyjnych, wykonywanych na zlecenie bądź pod nadzorem PPK Sp. z o.o.</w:t>
      </w:r>
    </w:p>
    <w:p w:rsidR="004548BA" w:rsidRDefault="00986914">
      <w:pPr>
        <w:pStyle w:val="Tekstpodstawowywcity"/>
        <w:spacing w:after="120"/>
        <w:ind w:firstLine="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Wymagania nie określone w niniejszej instrukcji, a niezbędne do prawidłowego funkcjonowania infrastruktury, w zgodzie z obowiązującym prawem budowlanym, będą ustalane każdorazowo indywidualnie przy współudziale i akceptacji PPK Sp. z o.o. </w:t>
      </w:r>
    </w:p>
    <w:p w:rsidR="00986914" w:rsidRDefault="00986914">
      <w:pPr>
        <w:numPr>
          <w:ilvl w:val="0"/>
          <w:numId w:val="5"/>
        </w:numPr>
        <w:tabs>
          <w:tab w:val="left" w:pos="720"/>
        </w:tabs>
        <w:spacing w:after="120"/>
        <w:jc w:val="both"/>
        <w:rPr>
          <w:rFonts w:ascii="Arial" w:hAnsi="Arial"/>
          <w:b/>
          <w:color w:val="000000"/>
          <w:spacing w:val="-3"/>
        </w:rPr>
      </w:pPr>
      <w:r>
        <w:rPr>
          <w:rFonts w:ascii="Arial" w:hAnsi="Arial"/>
          <w:b/>
          <w:color w:val="000000"/>
          <w:spacing w:val="-3"/>
        </w:rPr>
        <w:t>ODPOWIEDZIALNOŚĆ</w:t>
      </w:r>
    </w:p>
    <w:p w:rsidR="00986914" w:rsidRDefault="00986914">
      <w:pPr>
        <w:tabs>
          <w:tab w:val="left" w:pos="0"/>
        </w:tabs>
        <w:jc w:val="both"/>
        <w:rPr>
          <w:rFonts w:ascii="Arial" w:hAnsi="Arial"/>
          <w:spacing w:val="-3"/>
          <w:sz w:val="18"/>
          <w:szCs w:val="18"/>
        </w:rPr>
      </w:pPr>
      <w:r>
        <w:rPr>
          <w:rFonts w:ascii="Arial" w:hAnsi="Arial"/>
          <w:spacing w:val="-3"/>
          <w:sz w:val="18"/>
          <w:szCs w:val="18"/>
        </w:rPr>
        <w:t>Za prawidłowy tryb postępowania odpowiadają:</w:t>
      </w:r>
    </w:p>
    <w:p w:rsidR="00986914" w:rsidRDefault="00986914">
      <w:pPr>
        <w:numPr>
          <w:ilvl w:val="0"/>
          <w:numId w:val="3"/>
        </w:numPr>
        <w:tabs>
          <w:tab w:val="left" w:pos="709"/>
        </w:tabs>
        <w:ind w:left="709"/>
        <w:jc w:val="both"/>
        <w:rPr>
          <w:rFonts w:ascii="Arial" w:hAnsi="Arial"/>
          <w:spacing w:val="-3"/>
          <w:sz w:val="18"/>
          <w:szCs w:val="18"/>
        </w:rPr>
      </w:pPr>
      <w:r>
        <w:rPr>
          <w:rFonts w:ascii="Arial" w:hAnsi="Arial"/>
          <w:spacing w:val="-3"/>
          <w:sz w:val="18"/>
          <w:szCs w:val="18"/>
        </w:rPr>
        <w:t>Pracownicy bezpośrednio odpowiedzialni za nadzór nad pracami zleconymi na zewnątrz struktur PPK;</w:t>
      </w:r>
    </w:p>
    <w:p w:rsidR="004548BA" w:rsidRPr="00A80D9F" w:rsidRDefault="00986914" w:rsidP="00A80D9F">
      <w:pPr>
        <w:numPr>
          <w:ilvl w:val="0"/>
          <w:numId w:val="3"/>
        </w:numPr>
        <w:tabs>
          <w:tab w:val="left" w:pos="712"/>
        </w:tabs>
        <w:spacing w:after="120"/>
        <w:ind w:left="712"/>
        <w:jc w:val="both"/>
        <w:rPr>
          <w:rFonts w:ascii="Arial" w:hAnsi="Arial"/>
          <w:spacing w:val="-3"/>
          <w:sz w:val="18"/>
          <w:szCs w:val="18"/>
        </w:rPr>
      </w:pPr>
      <w:r>
        <w:rPr>
          <w:rFonts w:ascii="Arial" w:hAnsi="Arial"/>
          <w:spacing w:val="-3"/>
          <w:sz w:val="18"/>
          <w:szCs w:val="18"/>
        </w:rPr>
        <w:t>Projektanci wykonujący dokumentacje podlegające niniejszej instrukcji.</w:t>
      </w:r>
    </w:p>
    <w:p w:rsidR="00986914" w:rsidRDefault="00986914">
      <w:pPr>
        <w:numPr>
          <w:ilvl w:val="0"/>
          <w:numId w:val="5"/>
        </w:numPr>
        <w:tabs>
          <w:tab w:val="left" w:pos="720"/>
        </w:tabs>
        <w:spacing w:after="120"/>
        <w:jc w:val="both"/>
        <w:rPr>
          <w:rFonts w:ascii="Arial" w:hAnsi="Arial"/>
          <w:b/>
          <w:color w:val="000000"/>
          <w:spacing w:val="-3"/>
        </w:rPr>
      </w:pPr>
      <w:r>
        <w:rPr>
          <w:rFonts w:ascii="Arial" w:hAnsi="Arial"/>
          <w:b/>
          <w:color w:val="000000"/>
          <w:spacing w:val="-3"/>
        </w:rPr>
        <w:t>DEFINICJE</w:t>
      </w:r>
    </w:p>
    <w:p w:rsidR="004548BA" w:rsidRDefault="00986914" w:rsidP="00A80D9F">
      <w:pPr>
        <w:tabs>
          <w:tab w:val="left" w:pos="-142"/>
        </w:tabs>
        <w:spacing w:after="120"/>
        <w:ind w:left="567" w:hanging="567"/>
        <w:jc w:val="both"/>
        <w:rPr>
          <w:rFonts w:ascii="Arial" w:hAnsi="Arial"/>
          <w:color w:val="000000"/>
          <w:spacing w:val="-3"/>
          <w:sz w:val="18"/>
          <w:szCs w:val="18"/>
        </w:rPr>
      </w:pPr>
      <w:r>
        <w:rPr>
          <w:rFonts w:ascii="Arial" w:hAnsi="Arial"/>
          <w:color w:val="000000"/>
          <w:spacing w:val="-3"/>
          <w:sz w:val="18"/>
          <w:szCs w:val="18"/>
        </w:rPr>
        <w:t>Wszelkie definicje i określenia w niniejszej instrukcji są zgodne z Prawem Budowlanym.</w:t>
      </w:r>
    </w:p>
    <w:p w:rsidR="00986914" w:rsidRDefault="00986914">
      <w:pPr>
        <w:numPr>
          <w:ilvl w:val="0"/>
          <w:numId w:val="5"/>
        </w:numPr>
        <w:tabs>
          <w:tab w:val="left" w:pos="720"/>
        </w:tabs>
        <w:spacing w:after="120"/>
        <w:jc w:val="both"/>
        <w:rPr>
          <w:rFonts w:ascii="Arial" w:hAnsi="Arial"/>
          <w:b/>
          <w:color w:val="000000"/>
          <w:spacing w:val="-3"/>
        </w:rPr>
      </w:pPr>
      <w:r>
        <w:rPr>
          <w:rFonts w:ascii="Arial" w:hAnsi="Arial"/>
          <w:b/>
          <w:color w:val="000000"/>
          <w:spacing w:val="-3"/>
        </w:rPr>
        <w:t>TRYB POSTĘPOWANIA</w:t>
      </w:r>
    </w:p>
    <w:p w:rsidR="00986914" w:rsidRDefault="00986914">
      <w:pPr>
        <w:numPr>
          <w:ilvl w:val="0"/>
          <w:numId w:val="4"/>
        </w:numPr>
        <w:tabs>
          <w:tab w:val="left" w:pos="76"/>
        </w:tabs>
        <w:spacing w:before="120"/>
        <w:ind w:left="7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Kolektory główne kanalizacji sanitarnej należy projektować z rur </w:t>
      </w:r>
      <w:r>
        <w:rPr>
          <w:rFonts w:ascii="Arial" w:hAnsi="Arial" w:cs="Arial"/>
          <w:bCs/>
          <w:sz w:val="18"/>
          <w:szCs w:val="18"/>
        </w:rPr>
        <w:t>PVC SN 8 (sztywność minimalna)</w:t>
      </w:r>
      <w:r w:rsidR="005C4995">
        <w:rPr>
          <w:rFonts w:ascii="Arial" w:hAnsi="Arial" w:cs="Arial"/>
          <w:bCs/>
          <w:sz w:val="18"/>
          <w:szCs w:val="18"/>
        </w:rPr>
        <w:t xml:space="preserve">, chyba </w:t>
      </w:r>
      <w:r w:rsidR="00302CA2">
        <w:rPr>
          <w:rFonts w:ascii="Arial" w:hAnsi="Arial" w:cs="Arial"/>
          <w:bCs/>
          <w:sz w:val="18"/>
          <w:szCs w:val="18"/>
        </w:rPr>
        <w:br/>
      </w:r>
      <w:r w:rsidR="005C4995">
        <w:rPr>
          <w:rFonts w:ascii="Arial" w:hAnsi="Arial" w:cs="Arial"/>
          <w:bCs/>
          <w:sz w:val="18"/>
          <w:szCs w:val="18"/>
        </w:rPr>
        <w:t>że nastąpiły odrębne</w:t>
      </w:r>
      <w:r w:rsidR="00543625" w:rsidRPr="00543625">
        <w:rPr>
          <w:rFonts w:ascii="Arial" w:hAnsi="Arial" w:cs="Arial"/>
          <w:bCs/>
          <w:sz w:val="18"/>
          <w:szCs w:val="18"/>
        </w:rPr>
        <w:t xml:space="preserve"> </w:t>
      </w:r>
      <w:r w:rsidR="00543625">
        <w:rPr>
          <w:rFonts w:ascii="Arial" w:hAnsi="Arial" w:cs="Arial"/>
          <w:bCs/>
          <w:sz w:val="18"/>
          <w:szCs w:val="18"/>
        </w:rPr>
        <w:t>ustalenia</w:t>
      </w:r>
      <w:r w:rsidR="005C4995">
        <w:rPr>
          <w:rFonts w:ascii="Arial" w:hAnsi="Arial" w:cs="Arial"/>
          <w:bCs/>
          <w:sz w:val="18"/>
          <w:szCs w:val="18"/>
        </w:rPr>
        <w:t>, pisemnie zatwierdzone przez PPK</w:t>
      </w:r>
      <w:r>
        <w:rPr>
          <w:rFonts w:ascii="Arial" w:hAnsi="Arial" w:cs="Arial"/>
          <w:sz w:val="18"/>
          <w:szCs w:val="18"/>
        </w:rPr>
        <w:t>.</w:t>
      </w:r>
    </w:p>
    <w:p w:rsidR="003B6482" w:rsidRDefault="003B6482">
      <w:pPr>
        <w:numPr>
          <w:ilvl w:val="0"/>
          <w:numId w:val="4"/>
        </w:numPr>
        <w:tabs>
          <w:tab w:val="left" w:pos="76"/>
        </w:tabs>
        <w:spacing w:before="120"/>
        <w:ind w:left="7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Projekty sieci kanalizacyjnych należy wykonać na mapach w skali 1:500.</w:t>
      </w:r>
    </w:p>
    <w:p w:rsidR="00986914" w:rsidRDefault="00986914">
      <w:pPr>
        <w:numPr>
          <w:ilvl w:val="0"/>
          <w:numId w:val="4"/>
        </w:numPr>
        <w:tabs>
          <w:tab w:val="left" w:pos="76"/>
        </w:tabs>
        <w:spacing w:before="120"/>
        <w:ind w:left="7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obrębie działek zabudowanych jak również działek umożliwiających zabudowę oraz na każdej gwałtownej zmianie kierunku lub spadku kanalizacji sanitarnej i przynajmniej co </w:t>
      </w:r>
      <w:smartTag w:uri="urn:schemas-microsoft-com:office:smarttags" w:element="metricconverter">
        <w:smartTagPr>
          <w:attr w:name="ProductID" w:val="50 m"/>
        </w:smartTagPr>
        <w:r>
          <w:rPr>
            <w:rFonts w:ascii="Arial" w:hAnsi="Arial" w:cs="Arial"/>
            <w:sz w:val="18"/>
            <w:szCs w:val="18"/>
          </w:rPr>
          <w:t>50 m</w:t>
        </w:r>
      </w:smartTag>
      <w:r>
        <w:rPr>
          <w:rFonts w:ascii="Arial" w:hAnsi="Arial" w:cs="Arial"/>
          <w:sz w:val="18"/>
          <w:szCs w:val="18"/>
        </w:rPr>
        <w:t xml:space="preserve"> na kolektorach oraz min. </w:t>
      </w:r>
      <w:smartTag w:uri="urn:schemas-microsoft-com:office:smarttags" w:element="metricconverter">
        <w:smartTagPr>
          <w:attr w:name="ProductID" w:val="35 m"/>
        </w:smartTagPr>
        <w:r>
          <w:rPr>
            <w:rFonts w:ascii="Arial" w:hAnsi="Arial" w:cs="Arial"/>
            <w:sz w:val="18"/>
            <w:szCs w:val="18"/>
          </w:rPr>
          <w:t>35 m</w:t>
        </w:r>
      </w:smartTag>
      <w:r>
        <w:rPr>
          <w:rFonts w:ascii="Arial" w:hAnsi="Arial" w:cs="Arial"/>
          <w:sz w:val="18"/>
          <w:szCs w:val="18"/>
        </w:rPr>
        <w:t xml:space="preserve"> – na przyłączach, należy zaprojektować studnie rewizyjne </w:t>
      </w:r>
      <w:r>
        <w:rPr>
          <w:rFonts w:ascii="Arial" w:hAnsi="Arial" w:cs="Arial"/>
          <w:bCs/>
          <w:sz w:val="18"/>
          <w:szCs w:val="18"/>
        </w:rPr>
        <w:t xml:space="preserve">PVC min. </w:t>
      </w:r>
      <w:r>
        <w:rPr>
          <w:rFonts w:ascii="Arial" w:hAnsi="Arial" w:cs="Arial"/>
          <w:sz w:val="18"/>
          <w:szCs w:val="18"/>
        </w:rPr>
        <w:t xml:space="preserve">Φ </w:t>
      </w:r>
      <w:smartTag w:uri="urn:schemas-microsoft-com:office:smarttags" w:element="metricconverter">
        <w:smartTagPr>
          <w:attr w:name="ProductID" w:val="425 mm"/>
        </w:smartTagPr>
        <w:r>
          <w:rPr>
            <w:rFonts w:ascii="Arial" w:hAnsi="Arial" w:cs="Arial"/>
            <w:sz w:val="18"/>
            <w:szCs w:val="18"/>
          </w:rPr>
          <w:t>425 mm</w:t>
        </w:r>
      </w:smartTag>
      <w:r w:rsidR="005C4995">
        <w:rPr>
          <w:rFonts w:ascii="Arial" w:hAnsi="Arial" w:cs="Arial"/>
          <w:sz w:val="18"/>
          <w:szCs w:val="18"/>
        </w:rPr>
        <w:t xml:space="preserve"> (za wyjątkiem ustaleń jak </w:t>
      </w:r>
      <w:r w:rsidR="00543625">
        <w:rPr>
          <w:rFonts w:ascii="Arial" w:hAnsi="Arial" w:cs="Arial"/>
          <w:sz w:val="18"/>
          <w:szCs w:val="18"/>
        </w:rPr>
        <w:t>wyżej</w:t>
      </w:r>
      <w:r w:rsidR="005C4995">
        <w:rPr>
          <w:rFonts w:ascii="Arial" w:hAnsi="Arial" w:cs="Arial"/>
          <w:sz w:val="18"/>
          <w:szCs w:val="18"/>
        </w:rPr>
        <w:t>)</w:t>
      </w:r>
      <w:r>
        <w:rPr>
          <w:rFonts w:ascii="Arial" w:hAnsi="Arial" w:cs="Arial"/>
          <w:sz w:val="18"/>
          <w:szCs w:val="18"/>
        </w:rPr>
        <w:t>.</w:t>
      </w:r>
    </w:p>
    <w:p w:rsidR="00986914" w:rsidRDefault="00986914" w:rsidP="00C53E27">
      <w:pPr>
        <w:numPr>
          <w:ilvl w:val="0"/>
          <w:numId w:val="4"/>
        </w:numPr>
        <w:tabs>
          <w:tab w:val="left" w:pos="76"/>
        </w:tabs>
        <w:spacing w:before="120"/>
        <w:ind w:left="7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Ponadto na kolektorach głównych i sięgaczach bocznych należy zaprojektować studnie włazowe (z tworzyw sztucznych bądź betonowe systemowe </w:t>
      </w:r>
      <w:r w:rsidR="00C53E27">
        <w:rPr>
          <w:rFonts w:ascii="Arial" w:hAnsi="Arial" w:cs="Arial"/>
          <w:sz w:val="18"/>
          <w:szCs w:val="18"/>
        </w:rPr>
        <w:t xml:space="preserve">monolityczne lub z kręgów betonowych łączonych </w:t>
      </w:r>
      <w:r>
        <w:rPr>
          <w:rFonts w:ascii="Arial" w:hAnsi="Arial" w:cs="Arial"/>
          <w:sz w:val="18"/>
          <w:szCs w:val="18"/>
        </w:rPr>
        <w:t xml:space="preserve">na uszczelki) </w:t>
      </w:r>
      <w:r w:rsidR="00C53E27">
        <w:rPr>
          <w:rFonts w:ascii="Arial" w:hAnsi="Arial" w:cs="Arial"/>
          <w:sz w:val="18"/>
          <w:szCs w:val="18"/>
        </w:rPr>
        <w:br/>
      </w:r>
      <w:r w:rsidRPr="00C53E27">
        <w:rPr>
          <w:rFonts w:ascii="Arial" w:hAnsi="Arial" w:cs="Arial"/>
          <w:bCs/>
          <w:sz w:val="18"/>
          <w:szCs w:val="18"/>
        </w:rPr>
        <w:t>min.</w:t>
      </w:r>
      <w:r w:rsidRPr="00C53E27">
        <w:rPr>
          <w:rFonts w:ascii="Arial" w:hAnsi="Arial" w:cs="Arial"/>
          <w:sz w:val="18"/>
          <w:szCs w:val="18"/>
        </w:rPr>
        <w:t xml:space="preserve"> Φ </w:t>
      </w:r>
      <w:smartTag w:uri="urn:schemas-microsoft-com:office:smarttags" w:element="metricconverter">
        <w:smartTagPr>
          <w:attr w:name="ProductID" w:val="1000 mm"/>
        </w:smartTagPr>
        <w:r w:rsidRPr="00C53E27">
          <w:rPr>
            <w:rFonts w:ascii="Arial" w:hAnsi="Arial" w:cs="Arial"/>
            <w:sz w:val="18"/>
            <w:szCs w:val="18"/>
          </w:rPr>
          <w:t>1000 mm</w:t>
        </w:r>
      </w:smartTag>
      <w:r w:rsidRPr="00C53E27">
        <w:rPr>
          <w:rFonts w:ascii="Arial" w:hAnsi="Arial" w:cs="Arial"/>
          <w:sz w:val="18"/>
          <w:szCs w:val="18"/>
        </w:rPr>
        <w:t xml:space="preserve"> – jako co trzecią studnię lub co ok. </w:t>
      </w:r>
      <w:smartTag w:uri="urn:schemas-microsoft-com:office:smarttags" w:element="metricconverter">
        <w:smartTagPr>
          <w:attr w:name="ProductID" w:val="150 m"/>
        </w:smartTagPr>
        <w:r w:rsidRPr="00C53E27">
          <w:rPr>
            <w:rFonts w:ascii="Arial" w:hAnsi="Arial" w:cs="Arial"/>
            <w:sz w:val="18"/>
            <w:szCs w:val="18"/>
          </w:rPr>
          <w:t>150 m</w:t>
        </w:r>
      </w:smartTag>
      <w:r w:rsidRPr="00C53E27">
        <w:rPr>
          <w:rFonts w:ascii="Arial" w:hAnsi="Arial" w:cs="Arial"/>
          <w:sz w:val="18"/>
          <w:szCs w:val="18"/>
        </w:rPr>
        <w:t xml:space="preserve">. Studnie włazowe należy projektować również wszędzie tam, gdzie łączą się co najmniej 2 kanały, oraz na końcach przejść rurami osłonowymi pod drogami, ciekami wodnymi, itp. </w:t>
      </w:r>
      <w:r w:rsidR="005C6741" w:rsidRPr="00C53E27">
        <w:rPr>
          <w:rFonts w:ascii="Arial" w:hAnsi="Arial" w:cs="Arial"/>
          <w:sz w:val="18"/>
          <w:szCs w:val="18"/>
        </w:rPr>
        <w:t xml:space="preserve">W miejscach, gdzie nie jest możliwe zastosowanie studni Φ </w:t>
      </w:r>
      <w:smartTag w:uri="urn:schemas-microsoft-com:office:smarttags" w:element="metricconverter">
        <w:smartTagPr>
          <w:attr w:name="ProductID" w:val="1000 mm"/>
        </w:smartTagPr>
        <w:r w:rsidR="005C6741" w:rsidRPr="00C53E27">
          <w:rPr>
            <w:rFonts w:ascii="Arial" w:hAnsi="Arial" w:cs="Arial"/>
            <w:sz w:val="18"/>
            <w:szCs w:val="18"/>
          </w:rPr>
          <w:t>1000 mm</w:t>
        </w:r>
      </w:smartTag>
      <w:r w:rsidR="005C6741" w:rsidRPr="00C53E27">
        <w:rPr>
          <w:rFonts w:ascii="Arial" w:hAnsi="Arial" w:cs="Arial"/>
          <w:sz w:val="18"/>
          <w:szCs w:val="18"/>
        </w:rPr>
        <w:t xml:space="preserve">, dopuszcza się studnie minimum  Φ </w:t>
      </w:r>
      <w:smartTag w:uri="urn:schemas-microsoft-com:office:smarttags" w:element="metricconverter">
        <w:smartTagPr>
          <w:attr w:name="ProductID" w:val="600 mm"/>
        </w:smartTagPr>
        <w:r w:rsidR="005C6741" w:rsidRPr="00C53E27">
          <w:rPr>
            <w:rFonts w:ascii="Arial" w:hAnsi="Arial" w:cs="Arial"/>
            <w:sz w:val="18"/>
            <w:szCs w:val="18"/>
          </w:rPr>
          <w:t>600 mm</w:t>
        </w:r>
      </w:smartTag>
      <w:r w:rsidR="005C6741" w:rsidRPr="00C53E27">
        <w:rPr>
          <w:rFonts w:ascii="Arial" w:hAnsi="Arial" w:cs="Arial"/>
          <w:sz w:val="18"/>
          <w:szCs w:val="18"/>
        </w:rPr>
        <w:t xml:space="preserve">. </w:t>
      </w:r>
      <w:r w:rsidRPr="00C53E27">
        <w:rPr>
          <w:rFonts w:ascii="Arial" w:hAnsi="Arial" w:cs="Arial"/>
          <w:sz w:val="18"/>
          <w:szCs w:val="18"/>
        </w:rPr>
        <w:t xml:space="preserve">Wszystkie włączenia do studni usytuowane powyżej </w:t>
      </w:r>
      <w:smartTag w:uri="urn:schemas-microsoft-com:office:smarttags" w:element="metricconverter">
        <w:smartTagPr>
          <w:attr w:name="ProductID" w:val="1 m"/>
        </w:smartTagPr>
        <w:r w:rsidRPr="00C53E27">
          <w:rPr>
            <w:rFonts w:ascii="Arial" w:hAnsi="Arial" w:cs="Arial"/>
            <w:sz w:val="18"/>
            <w:szCs w:val="18"/>
          </w:rPr>
          <w:t>1 m</w:t>
        </w:r>
      </w:smartTag>
      <w:r w:rsidRPr="00C53E27">
        <w:rPr>
          <w:rFonts w:ascii="Arial" w:hAnsi="Arial" w:cs="Arial"/>
          <w:sz w:val="18"/>
          <w:szCs w:val="18"/>
        </w:rPr>
        <w:t xml:space="preserve"> od dna kinety</w:t>
      </w:r>
      <w:r w:rsidR="00302CA2">
        <w:rPr>
          <w:rFonts w:ascii="Arial" w:hAnsi="Arial" w:cs="Arial"/>
          <w:sz w:val="18"/>
          <w:szCs w:val="18"/>
        </w:rPr>
        <w:t>, z wyjątkiem przyłączy,</w:t>
      </w:r>
      <w:r w:rsidRPr="00C53E27">
        <w:rPr>
          <w:rFonts w:ascii="Arial" w:hAnsi="Arial" w:cs="Arial"/>
          <w:sz w:val="18"/>
          <w:szCs w:val="18"/>
        </w:rPr>
        <w:t xml:space="preserve"> należy wpiąć poprzez zastosowanie kaskady zewnętrznej z rewizją do czyszczenia – rozwiązania systemowe</w:t>
      </w:r>
      <w:r w:rsidR="006C5D3D">
        <w:rPr>
          <w:rFonts w:ascii="Arial" w:hAnsi="Arial" w:cs="Arial"/>
          <w:sz w:val="18"/>
          <w:szCs w:val="18"/>
        </w:rPr>
        <w:t xml:space="preserve"> (należy zamieścić w projekcie rysunki szczegółowe tych rozwiązań). </w:t>
      </w:r>
      <w:r w:rsidR="005C6741" w:rsidRPr="00C53E27">
        <w:rPr>
          <w:rFonts w:ascii="Arial" w:hAnsi="Arial" w:cs="Arial"/>
          <w:sz w:val="18"/>
          <w:szCs w:val="18"/>
        </w:rPr>
        <w:t>Niedopuszczalne są studnie betonowe z kręgów łączonych na zaprawę.</w:t>
      </w:r>
      <w:r w:rsidR="007747A5">
        <w:rPr>
          <w:rFonts w:ascii="Arial" w:hAnsi="Arial" w:cs="Arial"/>
          <w:sz w:val="18"/>
          <w:szCs w:val="18"/>
        </w:rPr>
        <w:t xml:space="preserve"> Dennice z kinetą studni betonowych powinny być wykonane jako monolityczny odlew z betonu samozagęszczalnego</w:t>
      </w:r>
      <w:r w:rsidR="00863309">
        <w:rPr>
          <w:rFonts w:ascii="Arial" w:hAnsi="Arial" w:cs="Arial"/>
          <w:sz w:val="18"/>
          <w:szCs w:val="18"/>
        </w:rPr>
        <w:t>, formowane w jednym procesie produkcyjnym,</w:t>
      </w:r>
      <w:r w:rsidR="007747A5">
        <w:rPr>
          <w:rFonts w:ascii="Arial" w:hAnsi="Arial" w:cs="Arial"/>
          <w:sz w:val="18"/>
          <w:szCs w:val="18"/>
        </w:rPr>
        <w:t xml:space="preserve"> </w:t>
      </w:r>
      <w:r w:rsidR="00320FA7">
        <w:rPr>
          <w:rFonts w:ascii="Arial" w:hAnsi="Arial" w:cs="Arial"/>
          <w:sz w:val="18"/>
          <w:szCs w:val="18"/>
        </w:rPr>
        <w:t>z prefabrykowanymi przejściami szczelnymi. W terenach podmokłych należy unikać stosowania studni z tworzyw sztucznych o średnicy powyżej Φ 425 mm.</w:t>
      </w:r>
    </w:p>
    <w:p w:rsidR="00880149" w:rsidRPr="00C53E27" w:rsidRDefault="00880149" w:rsidP="00C53E27">
      <w:pPr>
        <w:numPr>
          <w:ilvl w:val="0"/>
          <w:numId w:val="4"/>
        </w:numPr>
        <w:tabs>
          <w:tab w:val="left" w:pos="76"/>
        </w:tabs>
        <w:spacing w:before="120"/>
        <w:ind w:left="7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Jeżeli projektowana kanalizacja sanitarna ma zostać włączona do istniejącej studni o średnicy mniejszej niż </w:t>
      </w:r>
      <w:r>
        <w:rPr>
          <w:rFonts w:ascii="Arial" w:hAnsi="Arial" w:cs="Arial"/>
          <w:sz w:val="18"/>
          <w:szCs w:val="18"/>
        </w:rPr>
        <w:br/>
      </w:r>
      <w:r w:rsidRPr="00C53E27">
        <w:rPr>
          <w:rFonts w:ascii="Arial" w:hAnsi="Arial" w:cs="Arial"/>
          <w:sz w:val="18"/>
          <w:szCs w:val="18"/>
        </w:rPr>
        <w:t>Φ 1000 mm</w:t>
      </w:r>
      <w:r>
        <w:rPr>
          <w:rFonts w:ascii="Arial" w:hAnsi="Arial" w:cs="Arial"/>
          <w:sz w:val="18"/>
          <w:szCs w:val="18"/>
        </w:rPr>
        <w:t xml:space="preserve"> </w:t>
      </w:r>
      <w:r w:rsidR="00E1532D">
        <w:rPr>
          <w:rFonts w:ascii="Arial" w:hAnsi="Arial" w:cs="Arial"/>
          <w:sz w:val="18"/>
          <w:szCs w:val="18"/>
        </w:rPr>
        <w:t xml:space="preserve">lub jest ona w złym stanie technicznym, </w:t>
      </w:r>
      <w:r>
        <w:rPr>
          <w:rFonts w:ascii="Arial" w:hAnsi="Arial" w:cs="Arial"/>
          <w:sz w:val="18"/>
          <w:szCs w:val="18"/>
        </w:rPr>
        <w:t xml:space="preserve">należy przewidzieć wymianę tej studni na włazową spełniającą wymagania określone w pkt. </w:t>
      </w:r>
      <w:r w:rsidR="006C5D3D">
        <w:rPr>
          <w:rFonts w:ascii="Arial" w:hAnsi="Arial" w:cs="Arial"/>
          <w:sz w:val="18"/>
          <w:szCs w:val="18"/>
        </w:rPr>
        <w:t>4</w:t>
      </w:r>
      <w:r>
        <w:rPr>
          <w:rFonts w:ascii="Arial" w:hAnsi="Arial" w:cs="Arial"/>
          <w:sz w:val="18"/>
          <w:szCs w:val="18"/>
        </w:rPr>
        <w:t>. Kineta studni włączeniowej musi być przebudowana</w:t>
      </w:r>
      <w:r w:rsidR="00A80D9F">
        <w:rPr>
          <w:rFonts w:ascii="Arial" w:hAnsi="Arial" w:cs="Arial"/>
          <w:sz w:val="18"/>
          <w:szCs w:val="18"/>
        </w:rPr>
        <w:t xml:space="preserve"> w taki sposób, aby umożliwić włączenie projektowanej kanalizacji wprost do kinety, dopuszcza się także dokonanie włączenia powyżej kinety, jednakże otwór musi być wykonany przy użyciu odpowiedniej wiertnicy, a na przewodzie należy zastosować uszczelkę in-situ.</w:t>
      </w:r>
      <w:r>
        <w:rPr>
          <w:rFonts w:ascii="Arial" w:hAnsi="Arial" w:cs="Arial"/>
          <w:sz w:val="18"/>
          <w:szCs w:val="18"/>
        </w:rPr>
        <w:t xml:space="preserve">  </w:t>
      </w:r>
    </w:p>
    <w:p w:rsidR="00986914" w:rsidRDefault="00986914">
      <w:pPr>
        <w:numPr>
          <w:ilvl w:val="0"/>
          <w:numId w:val="4"/>
        </w:numPr>
        <w:tabs>
          <w:tab w:val="left" w:pos="76"/>
        </w:tabs>
        <w:spacing w:before="120"/>
        <w:ind w:left="76"/>
        <w:jc w:val="both"/>
        <w:rPr>
          <w:rFonts w:ascii="Arial" w:hAnsi="Arial" w:cs="Arial"/>
          <w:sz w:val="18"/>
          <w:szCs w:val="18"/>
        </w:rPr>
      </w:pPr>
      <w:r w:rsidRPr="0065201D">
        <w:rPr>
          <w:rFonts w:ascii="Arial" w:hAnsi="Arial" w:cs="Arial"/>
          <w:sz w:val="18"/>
          <w:szCs w:val="18"/>
        </w:rPr>
        <w:t>W drogach dopuszcza się studzienki minimum Φ 600 mm.</w:t>
      </w:r>
      <w:r w:rsidR="00330E61" w:rsidRPr="0065201D">
        <w:rPr>
          <w:rFonts w:ascii="Arial" w:hAnsi="Arial" w:cs="Arial"/>
          <w:sz w:val="18"/>
          <w:szCs w:val="18"/>
        </w:rPr>
        <w:t xml:space="preserve"> </w:t>
      </w:r>
      <w:r w:rsidR="0004510F" w:rsidRPr="0065201D">
        <w:rPr>
          <w:rFonts w:ascii="Arial" w:hAnsi="Arial" w:cs="Arial"/>
          <w:sz w:val="18"/>
          <w:szCs w:val="18"/>
        </w:rPr>
        <w:t>Studnie z tworzyw sztucznych powinny być projektowane tylko w szczególnych</w:t>
      </w:r>
      <w:r w:rsidR="00C876B6" w:rsidRPr="0065201D">
        <w:rPr>
          <w:rFonts w:ascii="Arial" w:hAnsi="Arial" w:cs="Arial"/>
          <w:sz w:val="18"/>
          <w:szCs w:val="18"/>
        </w:rPr>
        <w:t>,</w:t>
      </w:r>
      <w:r w:rsidR="0004510F" w:rsidRPr="0065201D">
        <w:rPr>
          <w:rFonts w:ascii="Arial" w:hAnsi="Arial" w:cs="Arial"/>
          <w:sz w:val="18"/>
          <w:szCs w:val="18"/>
        </w:rPr>
        <w:t xml:space="preserve"> uzasadnionych sytuacjach, natomiast jako regułę należy przyjąć projektowanie studni betonowych. </w:t>
      </w:r>
      <w:r w:rsidR="00330E61" w:rsidRPr="0065201D">
        <w:rPr>
          <w:rFonts w:ascii="Arial" w:hAnsi="Arial" w:cs="Arial"/>
          <w:sz w:val="18"/>
          <w:szCs w:val="18"/>
        </w:rPr>
        <w:t>Szczegółowe rozwiązania materiałowe</w:t>
      </w:r>
      <w:r w:rsidR="0004510F" w:rsidRPr="0065201D">
        <w:rPr>
          <w:rFonts w:ascii="Arial" w:hAnsi="Arial" w:cs="Arial"/>
          <w:sz w:val="18"/>
          <w:szCs w:val="18"/>
        </w:rPr>
        <w:t xml:space="preserve">, a także </w:t>
      </w:r>
      <w:r w:rsidR="00320FA7">
        <w:rPr>
          <w:rFonts w:ascii="Arial" w:hAnsi="Arial" w:cs="Arial"/>
          <w:sz w:val="18"/>
          <w:szCs w:val="18"/>
        </w:rPr>
        <w:t xml:space="preserve">ewentualną </w:t>
      </w:r>
      <w:r w:rsidR="0004510F" w:rsidRPr="0065201D">
        <w:rPr>
          <w:rFonts w:ascii="Arial" w:hAnsi="Arial" w:cs="Arial"/>
          <w:sz w:val="18"/>
          <w:szCs w:val="18"/>
        </w:rPr>
        <w:t>konieczność stosowania pierścieni odciążających</w:t>
      </w:r>
      <w:r w:rsidR="00330E61" w:rsidRPr="0065201D">
        <w:rPr>
          <w:rFonts w:ascii="Arial" w:hAnsi="Arial" w:cs="Arial"/>
          <w:sz w:val="18"/>
          <w:szCs w:val="18"/>
        </w:rPr>
        <w:t xml:space="preserve"> należy uzgodnić z zarządcą drogi.</w:t>
      </w:r>
      <w:r w:rsidR="006053DA" w:rsidRPr="0065201D">
        <w:rPr>
          <w:rFonts w:ascii="Arial" w:hAnsi="Arial" w:cs="Arial"/>
          <w:sz w:val="18"/>
          <w:szCs w:val="18"/>
        </w:rPr>
        <w:t xml:space="preserve"> </w:t>
      </w:r>
      <w:r w:rsidR="008807F1" w:rsidRPr="0065201D">
        <w:rPr>
          <w:rFonts w:ascii="Arial" w:hAnsi="Arial" w:cs="Arial"/>
          <w:sz w:val="18"/>
          <w:szCs w:val="18"/>
        </w:rPr>
        <w:t>Jeżeli projektowana kanalizacja będzie przebiegać w obrębie jezdni, w</w:t>
      </w:r>
      <w:r w:rsidR="006053DA" w:rsidRPr="0065201D">
        <w:rPr>
          <w:rFonts w:ascii="Arial" w:hAnsi="Arial" w:cs="Arial"/>
          <w:sz w:val="18"/>
          <w:szCs w:val="18"/>
        </w:rPr>
        <w:t>łazy należy lokalizować tak, aby środek włazu znajdował się w osi pasa ruchu</w:t>
      </w:r>
      <w:r w:rsidR="006071B8" w:rsidRPr="0065201D">
        <w:rPr>
          <w:rFonts w:ascii="Arial" w:hAnsi="Arial" w:cs="Arial"/>
          <w:sz w:val="18"/>
          <w:szCs w:val="18"/>
        </w:rPr>
        <w:t>, z wyjątkiem</w:t>
      </w:r>
      <w:r w:rsidR="006071B8">
        <w:rPr>
          <w:rFonts w:ascii="Arial" w:hAnsi="Arial" w:cs="Arial"/>
          <w:sz w:val="18"/>
          <w:szCs w:val="18"/>
        </w:rPr>
        <w:t xml:space="preserve"> sytuacji opisanej w pkt. </w:t>
      </w:r>
      <w:r w:rsidR="001A36B2">
        <w:rPr>
          <w:rFonts w:ascii="Arial" w:hAnsi="Arial" w:cs="Arial"/>
          <w:sz w:val="18"/>
          <w:szCs w:val="18"/>
        </w:rPr>
        <w:t>7</w:t>
      </w:r>
      <w:r w:rsidR="006053DA">
        <w:rPr>
          <w:rFonts w:ascii="Arial" w:hAnsi="Arial" w:cs="Arial"/>
          <w:sz w:val="18"/>
          <w:szCs w:val="18"/>
        </w:rPr>
        <w:t>.</w:t>
      </w:r>
    </w:p>
    <w:p w:rsidR="001A36B2" w:rsidRPr="00A80D9F" w:rsidRDefault="001A36B2" w:rsidP="001A36B2">
      <w:pPr>
        <w:widowControl w:val="0"/>
        <w:numPr>
          <w:ilvl w:val="0"/>
          <w:numId w:val="4"/>
        </w:numPr>
        <w:tabs>
          <w:tab w:val="left" w:pos="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0"/>
        </w:tabs>
        <w:autoSpaceDE w:val="0"/>
        <w:spacing w:before="120" w:line="100" w:lineRule="atLeast"/>
        <w:ind w:left="76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Jako zasadę należy przyjąć nie projektowanie studzienek kanalizacji w krawężnikach. W przypadku, gdy spełnienie powyższego nie jest możliwe, a krawężnik chodnika i drogi przebiega przez istniejącą studzienkę kanalizacji sanitarnej, należy zaprojektować rozwiązanie mimośrodowe tej studni tak aby właz znajdował się </w:t>
      </w:r>
      <w:r>
        <w:rPr>
          <w:rFonts w:ascii="Arial" w:hAnsi="Arial" w:cs="Arial"/>
          <w:bCs/>
          <w:sz w:val="18"/>
          <w:szCs w:val="18"/>
        </w:rPr>
        <w:br/>
        <w:t>w całości w chodniku bądź w jezdni.</w:t>
      </w:r>
    </w:p>
    <w:p w:rsidR="001A36B2" w:rsidRDefault="001A36B2" w:rsidP="001A36B2">
      <w:pPr>
        <w:numPr>
          <w:ilvl w:val="0"/>
          <w:numId w:val="4"/>
        </w:numPr>
        <w:tabs>
          <w:tab w:val="left" w:pos="76"/>
        </w:tabs>
        <w:spacing w:before="120"/>
        <w:ind w:left="7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 xml:space="preserve">Studnie kanalizacyjne należy projektować na poziomie terenu, jednakże w terenach zielonych i polnych, rowach </w:t>
      </w:r>
      <w:r>
        <w:rPr>
          <w:rFonts w:ascii="Arial" w:hAnsi="Arial" w:cs="Arial"/>
          <w:sz w:val="18"/>
          <w:szCs w:val="18"/>
        </w:rPr>
        <w:br/>
        <w:t>i tam, gdzie możliwa jest penetracja wody powierzchniowej przez włazy studzienek, należy:</w:t>
      </w:r>
    </w:p>
    <w:p w:rsidR="001A36B2" w:rsidRDefault="001A36B2" w:rsidP="001A36B2">
      <w:pPr>
        <w:numPr>
          <w:ilvl w:val="0"/>
          <w:numId w:val="2"/>
        </w:numPr>
        <w:tabs>
          <w:tab w:val="left" w:pos="720"/>
        </w:tabs>
        <w:spacing w:before="1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zaprojektować szczelne zamknięcia studni</w:t>
      </w:r>
    </w:p>
    <w:p w:rsidR="001A36B2" w:rsidRPr="001A36B2" w:rsidRDefault="001A36B2" w:rsidP="001A36B2">
      <w:pPr>
        <w:numPr>
          <w:ilvl w:val="0"/>
          <w:numId w:val="2"/>
        </w:numPr>
        <w:tabs>
          <w:tab w:val="left" w:pos="720"/>
        </w:tabs>
        <w:spacing w:before="1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tam gdzie to możliwe, zaprojektować wyniesienie górnej krawędzi studni ponad teren w stopniu uniemożliwiającym penetrację wód powierzchniowych do kanalizacji sanitarnej.</w:t>
      </w:r>
    </w:p>
    <w:p w:rsidR="00986914" w:rsidRDefault="00986914">
      <w:pPr>
        <w:numPr>
          <w:ilvl w:val="0"/>
          <w:numId w:val="4"/>
        </w:numPr>
        <w:tabs>
          <w:tab w:val="left" w:pos="76"/>
        </w:tabs>
        <w:spacing w:before="120"/>
        <w:ind w:left="7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Projektowane przyłącza kanalizacji sanitarnej należy doprowadzić bezpośrednio do budynków (stosując przy tym odpowiednie materiały zapewniające szczelność połączeń). Niedopuszczalne jest podłączanie istniejących szamb – zbiorników bezodpływowych. Zbiorniki takie należy przewidzieć do likwidacji.</w:t>
      </w:r>
    </w:p>
    <w:p w:rsidR="001A36B2" w:rsidRPr="001A36B2" w:rsidRDefault="001A36B2" w:rsidP="001A36B2">
      <w:pPr>
        <w:numPr>
          <w:ilvl w:val="0"/>
          <w:numId w:val="4"/>
        </w:numPr>
        <w:tabs>
          <w:tab w:val="left" w:pos="76"/>
        </w:tabs>
        <w:spacing w:before="120"/>
        <w:ind w:left="7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Trasę przebiegu kolektorów, sięgaczy oraz przyłączy należy zaprojektować z zachowaniem odpowiednich norm oraz przepisów dotyczących odległości od istniejących budynków oraz urządzeń infrastruktury podziemnej.</w:t>
      </w:r>
    </w:p>
    <w:p w:rsidR="00986914" w:rsidRDefault="00986914">
      <w:pPr>
        <w:numPr>
          <w:ilvl w:val="0"/>
          <w:numId w:val="4"/>
        </w:numPr>
        <w:tabs>
          <w:tab w:val="left" w:pos="76"/>
        </w:tabs>
        <w:spacing w:before="120"/>
        <w:ind w:left="76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Dokumentację projektową kanalizacji sanitarnej należy uzgodnić z PPK Sp. z o.o. przed jej złożeniem </w:t>
      </w:r>
      <w:r w:rsidR="00302CA2">
        <w:rPr>
          <w:rFonts w:ascii="Arial" w:hAnsi="Arial" w:cs="Arial"/>
          <w:bCs/>
          <w:sz w:val="18"/>
          <w:szCs w:val="18"/>
        </w:rPr>
        <w:br/>
      </w:r>
      <w:r>
        <w:rPr>
          <w:rFonts w:ascii="Arial" w:hAnsi="Arial" w:cs="Arial"/>
          <w:bCs/>
          <w:sz w:val="18"/>
          <w:szCs w:val="18"/>
        </w:rPr>
        <w:t>w Powiatowym Zespole Uzgadniania Dokumentacji Projektowej.</w:t>
      </w:r>
    </w:p>
    <w:p w:rsidR="00986914" w:rsidRDefault="00986914">
      <w:pPr>
        <w:numPr>
          <w:ilvl w:val="0"/>
          <w:numId w:val="4"/>
        </w:numPr>
        <w:tabs>
          <w:tab w:val="left" w:pos="76"/>
        </w:tabs>
        <w:spacing w:before="120"/>
        <w:ind w:left="7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Kanalizacja sanitarna</w:t>
      </w:r>
      <w:r w:rsidR="009A52CE">
        <w:rPr>
          <w:rFonts w:ascii="Arial" w:hAnsi="Arial" w:cs="Arial"/>
          <w:sz w:val="18"/>
          <w:szCs w:val="18"/>
        </w:rPr>
        <w:t>, a także towarzyszące urządzenia mogą</w:t>
      </w:r>
      <w:r>
        <w:rPr>
          <w:rFonts w:ascii="Arial" w:hAnsi="Arial" w:cs="Arial"/>
          <w:sz w:val="18"/>
          <w:szCs w:val="18"/>
        </w:rPr>
        <w:t xml:space="preserve"> zostać zaprojektowan</w:t>
      </w:r>
      <w:r w:rsidR="009A52CE">
        <w:rPr>
          <w:rFonts w:ascii="Arial" w:hAnsi="Arial" w:cs="Arial"/>
          <w:sz w:val="18"/>
          <w:szCs w:val="18"/>
        </w:rPr>
        <w:t>e</w:t>
      </w:r>
      <w:r>
        <w:rPr>
          <w:rFonts w:ascii="Arial" w:hAnsi="Arial" w:cs="Arial"/>
          <w:sz w:val="18"/>
          <w:szCs w:val="18"/>
        </w:rPr>
        <w:t xml:space="preserve"> i wykonan</w:t>
      </w:r>
      <w:r w:rsidR="009A52CE">
        <w:rPr>
          <w:rFonts w:ascii="Arial" w:hAnsi="Arial" w:cs="Arial"/>
          <w:sz w:val="18"/>
          <w:szCs w:val="18"/>
        </w:rPr>
        <w:t>e</w:t>
      </w:r>
      <w:r>
        <w:rPr>
          <w:rFonts w:ascii="Arial" w:hAnsi="Arial" w:cs="Arial"/>
          <w:sz w:val="18"/>
          <w:szCs w:val="18"/>
        </w:rPr>
        <w:t xml:space="preserve"> wyłącznie z materiałów zaakceptowanych przez PPK</w:t>
      </w:r>
      <w:r w:rsidR="005C6741">
        <w:rPr>
          <w:rFonts w:ascii="Arial" w:hAnsi="Arial" w:cs="Arial"/>
          <w:sz w:val="18"/>
          <w:szCs w:val="18"/>
        </w:rPr>
        <w:t xml:space="preserve"> Sp. z o.o</w:t>
      </w:r>
      <w:r>
        <w:rPr>
          <w:rFonts w:ascii="Arial" w:hAnsi="Arial" w:cs="Arial"/>
          <w:sz w:val="18"/>
          <w:szCs w:val="18"/>
        </w:rPr>
        <w:t>.</w:t>
      </w:r>
    </w:p>
    <w:p w:rsidR="00986914" w:rsidRDefault="00986914">
      <w:pPr>
        <w:numPr>
          <w:ilvl w:val="0"/>
          <w:numId w:val="4"/>
        </w:numPr>
        <w:tabs>
          <w:tab w:val="left" w:pos="76"/>
        </w:tabs>
        <w:spacing w:before="120"/>
        <w:ind w:left="7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 etapie projektowania należy uzyskać pisemne zgody na wejście w teren wszystkich właścicieli działek, przez które przebiegać będzie trasa kanalizacji sanitarnej.</w:t>
      </w:r>
      <w:r w:rsidR="00FF5676">
        <w:rPr>
          <w:rFonts w:ascii="Arial" w:hAnsi="Arial" w:cs="Arial"/>
          <w:sz w:val="18"/>
          <w:szCs w:val="18"/>
        </w:rPr>
        <w:t xml:space="preserve"> Należy stosować wzór oświadczenia zgody na wejście </w:t>
      </w:r>
      <w:r w:rsidR="00FF5676">
        <w:rPr>
          <w:rFonts w:ascii="Arial" w:hAnsi="Arial" w:cs="Arial"/>
          <w:sz w:val="18"/>
          <w:szCs w:val="18"/>
        </w:rPr>
        <w:br/>
        <w:t>w teren stanowiący załącznik nr 1 do niniejszej instrukcji</w:t>
      </w:r>
      <w:r w:rsidR="00B10860">
        <w:rPr>
          <w:rFonts w:ascii="Arial" w:hAnsi="Arial" w:cs="Arial"/>
          <w:sz w:val="18"/>
          <w:szCs w:val="18"/>
        </w:rPr>
        <w:t>, a także, jeśli wystąpi taka konieczność, oświadczenie spadkowe</w:t>
      </w:r>
      <w:r w:rsidR="00FF5676">
        <w:rPr>
          <w:rFonts w:ascii="Arial" w:hAnsi="Arial" w:cs="Arial"/>
          <w:sz w:val="18"/>
          <w:szCs w:val="18"/>
        </w:rPr>
        <w:t>).</w:t>
      </w:r>
      <w:r w:rsidR="009A52CE">
        <w:rPr>
          <w:rFonts w:ascii="Arial" w:hAnsi="Arial" w:cs="Arial"/>
          <w:sz w:val="18"/>
          <w:szCs w:val="18"/>
        </w:rPr>
        <w:t xml:space="preserve"> Do obowiązków projektanta należy także przygotowanie i dostarczenie wszelkich dokumentów niezbędnych do uzyskania zgód (w szczególności dotyczy to działek będących w zarządzie instytucji, </w:t>
      </w:r>
      <w:r w:rsidR="00B10860">
        <w:rPr>
          <w:rFonts w:ascii="Arial" w:hAnsi="Arial" w:cs="Arial"/>
          <w:sz w:val="18"/>
          <w:szCs w:val="18"/>
        </w:rPr>
        <w:t>np. RZGW, parki narodowe, itp.)</w:t>
      </w:r>
    </w:p>
    <w:p w:rsidR="00986914" w:rsidRDefault="00986914">
      <w:pPr>
        <w:numPr>
          <w:ilvl w:val="0"/>
          <w:numId w:val="4"/>
        </w:numPr>
        <w:tabs>
          <w:tab w:val="left" w:pos="76"/>
        </w:tabs>
        <w:spacing w:before="120"/>
        <w:ind w:left="7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przypadku projektowania pompowni ścieków należy uwzględniać poniższe założenia:</w:t>
      </w:r>
    </w:p>
    <w:p w:rsidR="00C23337" w:rsidRPr="00C23337" w:rsidRDefault="00C23337" w:rsidP="005C6741">
      <w:pPr>
        <w:pStyle w:val="NormalnyWeb"/>
        <w:numPr>
          <w:ilvl w:val="0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pompownie sieciowe należy projektować w zbiornikach betonowych monolitycznych lub z kręgów betonowych łączonych na uszczelki (rozwiązania systemowe)</w:t>
      </w:r>
      <w:r w:rsidR="00291D18">
        <w:rPr>
          <w:rFonts w:ascii="Arial" w:hAnsi="Arial" w:cs="Arial"/>
          <w:sz w:val="18"/>
          <w:szCs w:val="18"/>
        </w:rPr>
        <w:t xml:space="preserve"> o średnicy min. </w:t>
      </w:r>
      <w:r w:rsidR="00291D18" w:rsidRPr="00C53E27">
        <w:rPr>
          <w:rFonts w:ascii="Arial" w:hAnsi="Arial" w:cs="Arial"/>
          <w:sz w:val="18"/>
          <w:szCs w:val="18"/>
        </w:rPr>
        <w:t>Φ 1</w:t>
      </w:r>
      <w:r w:rsidR="00291D18">
        <w:rPr>
          <w:rFonts w:ascii="Arial" w:hAnsi="Arial" w:cs="Arial"/>
          <w:sz w:val="18"/>
          <w:szCs w:val="18"/>
        </w:rPr>
        <w:t>5</w:t>
      </w:r>
      <w:r w:rsidR="00291D18" w:rsidRPr="00C53E27">
        <w:rPr>
          <w:rFonts w:ascii="Arial" w:hAnsi="Arial" w:cs="Arial"/>
          <w:sz w:val="18"/>
          <w:szCs w:val="18"/>
        </w:rPr>
        <w:t>00 mm</w:t>
      </w:r>
      <w:r w:rsidR="00291D18">
        <w:rPr>
          <w:rFonts w:ascii="Arial" w:hAnsi="Arial" w:cs="Arial"/>
          <w:sz w:val="18"/>
          <w:szCs w:val="18"/>
        </w:rPr>
        <w:t xml:space="preserve">. Dla pompowni przydomowych dopuszcza się projektowanie systemowych rozwiązań z wykorzystaniem zbiorników </w:t>
      </w:r>
      <w:r w:rsidR="00291D18">
        <w:rPr>
          <w:rFonts w:ascii="Arial" w:hAnsi="Arial" w:cs="Arial"/>
          <w:sz w:val="18"/>
          <w:szCs w:val="18"/>
        </w:rPr>
        <w:br/>
        <w:t>z tworzyw sztucznych o mniejszych średni</w:t>
      </w:r>
      <w:r w:rsidR="00330E61">
        <w:rPr>
          <w:rFonts w:ascii="Arial" w:hAnsi="Arial" w:cs="Arial"/>
          <w:sz w:val="18"/>
          <w:szCs w:val="18"/>
        </w:rPr>
        <w:t>cach;</w:t>
      </w:r>
    </w:p>
    <w:p w:rsidR="005C6741" w:rsidRPr="00030670" w:rsidRDefault="005C6741" w:rsidP="005C6741">
      <w:pPr>
        <w:pStyle w:val="NormalnyWeb"/>
        <w:numPr>
          <w:ilvl w:val="0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r w:rsidRPr="00F31736">
        <w:rPr>
          <w:rFonts w:ascii="Arial" w:hAnsi="Arial" w:cs="Arial"/>
          <w:color w:val="000000"/>
          <w:sz w:val="18"/>
          <w:szCs w:val="18"/>
        </w:rPr>
        <w:t xml:space="preserve">stosować pompy zatapialne z zabezpieczeniem </w:t>
      </w:r>
      <w:r w:rsidR="009560C4">
        <w:rPr>
          <w:rFonts w:ascii="Arial" w:hAnsi="Arial" w:cs="Arial"/>
          <w:color w:val="000000"/>
          <w:sz w:val="18"/>
          <w:szCs w:val="18"/>
        </w:rPr>
        <w:t xml:space="preserve">termicznym (bimetalicznym) oraz </w:t>
      </w:r>
      <w:r w:rsidRPr="00F31736">
        <w:rPr>
          <w:rFonts w:ascii="Arial" w:hAnsi="Arial" w:cs="Arial"/>
          <w:color w:val="000000"/>
          <w:sz w:val="18"/>
          <w:szCs w:val="18"/>
        </w:rPr>
        <w:t xml:space="preserve">przeciwwilgociowym </w:t>
      </w:r>
      <w:r w:rsidR="009560C4">
        <w:rPr>
          <w:rFonts w:ascii="Arial" w:hAnsi="Arial" w:cs="Arial"/>
          <w:color w:val="000000"/>
          <w:sz w:val="18"/>
          <w:szCs w:val="18"/>
        </w:rPr>
        <w:t xml:space="preserve">(czujniki wilgoci) </w:t>
      </w:r>
      <w:r w:rsidRPr="00F31736">
        <w:rPr>
          <w:rFonts w:ascii="Arial" w:hAnsi="Arial" w:cs="Arial"/>
          <w:color w:val="000000"/>
          <w:sz w:val="18"/>
          <w:szCs w:val="18"/>
        </w:rPr>
        <w:t>części elektrycznej</w:t>
      </w:r>
      <w:r w:rsidR="00330E61">
        <w:rPr>
          <w:rFonts w:ascii="Arial" w:hAnsi="Arial" w:cs="Arial"/>
          <w:color w:val="000000"/>
          <w:sz w:val="18"/>
          <w:szCs w:val="18"/>
        </w:rPr>
        <w:t>;</w:t>
      </w:r>
      <w:r w:rsidR="009560C4"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5C6741" w:rsidRPr="00F31736" w:rsidRDefault="005C6741" w:rsidP="005C6741">
      <w:pPr>
        <w:pStyle w:val="NormalnyWeb"/>
        <w:numPr>
          <w:ilvl w:val="0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r w:rsidRPr="00F31736">
        <w:rPr>
          <w:rFonts w:ascii="Arial" w:hAnsi="Arial" w:cs="Arial"/>
          <w:color w:val="000000"/>
          <w:sz w:val="18"/>
          <w:szCs w:val="18"/>
        </w:rPr>
        <w:t>stosować wirniki otwarte, bądź inne z dużym przelotem (oprócz wyjątkowych sytuacji uzgadnianych każdorazowo z PPK, zabrania się stosowania wirników tnących i pomp z małymi przelotami)</w:t>
      </w:r>
      <w:r w:rsidR="00330E61">
        <w:rPr>
          <w:rFonts w:ascii="Arial" w:hAnsi="Arial" w:cs="Arial"/>
          <w:color w:val="000000"/>
          <w:sz w:val="18"/>
          <w:szCs w:val="18"/>
        </w:rPr>
        <w:t>;</w:t>
      </w:r>
    </w:p>
    <w:p w:rsidR="005C6741" w:rsidRPr="00F31736" w:rsidRDefault="005C6741" w:rsidP="005C6741">
      <w:pPr>
        <w:pStyle w:val="NormalnyWeb"/>
        <w:numPr>
          <w:ilvl w:val="0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r w:rsidRPr="00F31736">
        <w:rPr>
          <w:rFonts w:ascii="Arial" w:hAnsi="Arial" w:cs="Arial"/>
          <w:color w:val="000000"/>
          <w:sz w:val="18"/>
          <w:szCs w:val="18"/>
        </w:rPr>
        <w:t>stosować prowadnice rurowe</w:t>
      </w:r>
      <w:r w:rsidR="00330E61">
        <w:rPr>
          <w:rFonts w:ascii="Arial" w:hAnsi="Arial" w:cs="Arial"/>
          <w:color w:val="000000"/>
          <w:sz w:val="18"/>
          <w:szCs w:val="18"/>
        </w:rPr>
        <w:t>;</w:t>
      </w:r>
    </w:p>
    <w:p w:rsidR="005C6741" w:rsidRPr="007266E6" w:rsidRDefault="00400B63" w:rsidP="007266E6">
      <w:pPr>
        <w:pStyle w:val="NormalnyWeb"/>
        <w:numPr>
          <w:ilvl w:val="0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stosować</w:t>
      </w:r>
      <w:r w:rsidR="005C6741" w:rsidRPr="00F31736">
        <w:rPr>
          <w:rFonts w:ascii="Arial" w:hAnsi="Arial" w:cs="Arial"/>
          <w:color w:val="000000"/>
          <w:sz w:val="18"/>
          <w:szCs w:val="18"/>
        </w:rPr>
        <w:t xml:space="preserve"> co najmniej jedną pompę zapasową</w:t>
      </w:r>
      <w:r>
        <w:rPr>
          <w:rFonts w:ascii="Arial" w:hAnsi="Arial" w:cs="Arial"/>
          <w:color w:val="000000"/>
          <w:sz w:val="18"/>
          <w:szCs w:val="18"/>
        </w:rPr>
        <w:t>, przy czym system sterowania musi zapewniać automatycz</w:t>
      </w:r>
      <w:r w:rsidR="004F0A87">
        <w:rPr>
          <w:rFonts w:ascii="Arial" w:hAnsi="Arial" w:cs="Arial"/>
          <w:color w:val="000000"/>
          <w:sz w:val="18"/>
          <w:szCs w:val="18"/>
        </w:rPr>
        <w:t>ne</w:t>
      </w:r>
      <w:r>
        <w:rPr>
          <w:rFonts w:ascii="Arial" w:hAnsi="Arial" w:cs="Arial"/>
          <w:color w:val="000000"/>
          <w:sz w:val="18"/>
          <w:szCs w:val="18"/>
        </w:rPr>
        <w:t xml:space="preserve"> naprzemienn</w:t>
      </w:r>
      <w:r w:rsidR="004F0A87">
        <w:rPr>
          <w:rFonts w:ascii="Arial" w:hAnsi="Arial" w:cs="Arial"/>
          <w:color w:val="000000"/>
          <w:sz w:val="18"/>
          <w:szCs w:val="18"/>
        </w:rPr>
        <w:t>e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="004F0A87">
        <w:rPr>
          <w:rFonts w:ascii="Arial" w:hAnsi="Arial" w:cs="Arial"/>
          <w:color w:val="000000"/>
          <w:sz w:val="18"/>
          <w:szCs w:val="18"/>
        </w:rPr>
        <w:t>załączanie</w:t>
      </w:r>
      <w:r>
        <w:rPr>
          <w:rFonts w:ascii="Arial" w:hAnsi="Arial" w:cs="Arial"/>
          <w:color w:val="000000"/>
          <w:sz w:val="18"/>
          <w:szCs w:val="18"/>
        </w:rPr>
        <w:t xml:space="preserve"> pomp, oraz w przypadku zwiększonego napływu, ich równoległą pracę.</w:t>
      </w:r>
      <w:r w:rsidR="007266E6">
        <w:rPr>
          <w:rFonts w:ascii="Arial" w:hAnsi="Arial" w:cs="Arial"/>
          <w:color w:val="000000"/>
          <w:sz w:val="18"/>
          <w:szCs w:val="18"/>
        </w:rPr>
        <w:t xml:space="preserve"> Dodatkowo, przy małym dopływie ścieków, sterowanie powinno wymuszać uruchomienie pompy w taki sposób aby nie dopuścić do zatrzymania w pompowni ścieków dłużej niż 2-3 godziny;</w:t>
      </w:r>
    </w:p>
    <w:p w:rsidR="005C6741" w:rsidRPr="00F31736" w:rsidRDefault="005C6741" w:rsidP="005C6741">
      <w:pPr>
        <w:pStyle w:val="NormalnyWeb"/>
        <w:numPr>
          <w:ilvl w:val="0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r w:rsidRPr="00F31736">
        <w:rPr>
          <w:rFonts w:ascii="Arial" w:hAnsi="Arial" w:cs="Arial"/>
          <w:color w:val="000000"/>
          <w:sz w:val="18"/>
          <w:szCs w:val="18"/>
        </w:rPr>
        <w:t xml:space="preserve">wszystkie elementy </w:t>
      </w:r>
      <w:r>
        <w:rPr>
          <w:rFonts w:ascii="Arial" w:hAnsi="Arial" w:cs="Arial"/>
          <w:color w:val="000000"/>
          <w:sz w:val="18"/>
          <w:szCs w:val="18"/>
        </w:rPr>
        <w:t xml:space="preserve">metalowe </w:t>
      </w:r>
      <w:r w:rsidRPr="00F31736">
        <w:rPr>
          <w:rFonts w:ascii="Arial" w:hAnsi="Arial" w:cs="Arial"/>
          <w:color w:val="000000"/>
          <w:sz w:val="18"/>
          <w:szCs w:val="18"/>
        </w:rPr>
        <w:t>wewnątrz studni pompowni wykon</w:t>
      </w:r>
      <w:r>
        <w:rPr>
          <w:rFonts w:ascii="Arial" w:hAnsi="Arial" w:cs="Arial"/>
          <w:color w:val="000000"/>
          <w:sz w:val="18"/>
          <w:szCs w:val="18"/>
        </w:rPr>
        <w:t>ać</w:t>
      </w:r>
      <w:r w:rsidRPr="00F31736">
        <w:rPr>
          <w:rFonts w:ascii="Arial" w:hAnsi="Arial" w:cs="Arial"/>
          <w:color w:val="000000"/>
          <w:sz w:val="18"/>
          <w:szCs w:val="18"/>
        </w:rPr>
        <w:t xml:space="preserve"> ze stali </w:t>
      </w:r>
      <w:r w:rsidR="0065667D">
        <w:rPr>
          <w:rFonts w:ascii="Arial" w:hAnsi="Arial" w:cs="Arial"/>
          <w:color w:val="000000"/>
          <w:sz w:val="18"/>
          <w:szCs w:val="18"/>
        </w:rPr>
        <w:t>nierdzewnej</w:t>
      </w:r>
      <w:r w:rsidR="009560C4">
        <w:rPr>
          <w:rFonts w:ascii="Arial" w:hAnsi="Arial" w:cs="Arial"/>
          <w:color w:val="000000"/>
          <w:sz w:val="18"/>
          <w:szCs w:val="18"/>
        </w:rPr>
        <w:t xml:space="preserve"> co najmniej </w:t>
      </w:r>
      <w:r w:rsidR="009560C4">
        <w:rPr>
          <w:rFonts w:ascii="Arial" w:hAnsi="Arial" w:cs="Arial"/>
          <w:color w:val="000000"/>
          <w:sz w:val="18"/>
          <w:szCs w:val="18"/>
        </w:rPr>
        <w:br/>
        <w:t xml:space="preserve">AISI 304 (1.4301), </w:t>
      </w:r>
      <w:r w:rsidR="00FE5520">
        <w:rPr>
          <w:rFonts w:ascii="Arial" w:hAnsi="Arial" w:cs="Arial"/>
          <w:color w:val="000000"/>
          <w:sz w:val="18"/>
          <w:szCs w:val="18"/>
        </w:rPr>
        <w:t xml:space="preserve">a w przypadku konieczności wykonania spawania należy zastosować stal o niskim stężeniu węgla – co najmniej AISI 304L (1.4307). </w:t>
      </w:r>
      <w:r w:rsidR="0065667D">
        <w:rPr>
          <w:rFonts w:ascii="Arial" w:hAnsi="Arial" w:cs="Arial"/>
          <w:color w:val="000000"/>
          <w:sz w:val="18"/>
          <w:szCs w:val="18"/>
        </w:rPr>
        <w:t>W pompowniach, w których istnieje ryzyko wyst</w:t>
      </w:r>
      <w:r w:rsidR="00330E61">
        <w:rPr>
          <w:rFonts w:ascii="Arial" w:hAnsi="Arial" w:cs="Arial"/>
          <w:color w:val="000000"/>
          <w:sz w:val="18"/>
          <w:szCs w:val="18"/>
        </w:rPr>
        <w:t>ępowania</w:t>
      </w:r>
      <w:r w:rsidR="0065667D">
        <w:rPr>
          <w:rFonts w:ascii="Arial" w:hAnsi="Arial" w:cs="Arial"/>
          <w:color w:val="000000"/>
          <w:sz w:val="18"/>
          <w:szCs w:val="18"/>
        </w:rPr>
        <w:t xml:space="preserve"> wysoki</w:t>
      </w:r>
      <w:r w:rsidR="00330E61">
        <w:rPr>
          <w:rFonts w:ascii="Arial" w:hAnsi="Arial" w:cs="Arial"/>
          <w:color w:val="000000"/>
          <w:sz w:val="18"/>
          <w:szCs w:val="18"/>
        </w:rPr>
        <w:t>ch</w:t>
      </w:r>
      <w:r w:rsidR="0065667D">
        <w:rPr>
          <w:rFonts w:ascii="Arial" w:hAnsi="Arial" w:cs="Arial"/>
          <w:color w:val="000000"/>
          <w:sz w:val="18"/>
          <w:szCs w:val="18"/>
        </w:rPr>
        <w:t xml:space="preserve"> stęże</w:t>
      </w:r>
      <w:r w:rsidR="00330E61">
        <w:rPr>
          <w:rFonts w:ascii="Arial" w:hAnsi="Arial" w:cs="Arial"/>
          <w:color w:val="000000"/>
          <w:sz w:val="18"/>
          <w:szCs w:val="18"/>
        </w:rPr>
        <w:t>ń</w:t>
      </w:r>
      <w:r w:rsidR="0065667D">
        <w:rPr>
          <w:rFonts w:ascii="Arial" w:hAnsi="Arial" w:cs="Arial"/>
          <w:color w:val="000000"/>
          <w:sz w:val="18"/>
          <w:szCs w:val="18"/>
        </w:rPr>
        <w:t xml:space="preserve"> </w:t>
      </w:r>
      <w:r w:rsidR="0065667D" w:rsidRPr="0065667D">
        <w:rPr>
          <w:rFonts w:ascii="Arial" w:hAnsi="Arial" w:cs="Arial"/>
          <w:color w:val="000000"/>
          <w:sz w:val="18"/>
          <w:szCs w:val="18"/>
        </w:rPr>
        <w:t>H</w:t>
      </w:r>
      <w:r w:rsidR="0065667D">
        <w:rPr>
          <w:rFonts w:ascii="Arial" w:hAnsi="Arial" w:cs="Arial"/>
          <w:color w:val="000000"/>
          <w:sz w:val="18"/>
          <w:szCs w:val="18"/>
          <w:vertAlign w:val="subscript"/>
        </w:rPr>
        <w:t>2</w:t>
      </w:r>
      <w:r w:rsidR="0065667D">
        <w:rPr>
          <w:rFonts w:ascii="Arial" w:hAnsi="Arial" w:cs="Arial"/>
          <w:color w:val="000000"/>
          <w:sz w:val="18"/>
          <w:szCs w:val="18"/>
        </w:rPr>
        <w:t xml:space="preserve">S należy stosować odpowiednio stal AISI 316 (1.4401) i AISI 316L (1.4404). </w:t>
      </w:r>
      <w:r w:rsidR="00FE5520" w:rsidRPr="0065667D">
        <w:rPr>
          <w:rFonts w:ascii="Arial" w:hAnsi="Arial" w:cs="Arial"/>
          <w:color w:val="000000"/>
          <w:sz w:val="18"/>
          <w:szCs w:val="18"/>
        </w:rPr>
        <w:t>W</w:t>
      </w:r>
      <w:r w:rsidR="009560C4" w:rsidRPr="0065667D">
        <w:rPr>
          <w:rFonts w:ascii="Arial" w:hAnsi="Arial" w:cs="Arial"/>
          <w:color w:val="000000"/>
          <w:sz w:val="18"/>
          <w:szCs w:val="18"/>
        </w:rPr>
        <w:t>yjątek</w:t>
      </w:r>
      <w:r w:rsidR="009560C4">
        <w:rPr>
          <w:rFonts w:ascii="Arial" w:hAnsi="Arial" w:cs="Arial"/>
          <w:color w:val="000000"/>
          <w:sz w:val="18"/>
          <w:szCs w:val="18"/>
        </w:rPr>
        <w:t xml:space="preserve"> stanowią elementy nie występujące w wersji wykonania</w:t>
      </w:r>
      <w:r w:rsidR="00FE5520">
        <w:rPr>
          <w:rFonts w:ascii="Arial" w:hAnsi="Arial" w:cs="Arial"/>
          <w:color w:val="000000"/>
          <w:sz w:val="18"/>
          <w:szCs w:val="18"/>
        </w:rPr>
        <w:t xml:space="preserve"> ze stali </w:t>
      </w:r>
      <w:r w:rsidR="0065667D">
        <w:rPr>
          <w:rFonts w:ascii="Arial" w:hAnsi="Arial" w:cs="Arial"/>
          <w:color w:val="000000"/>
          <w:sz w:val="18"/>
          <w:szCs w:val="18"/>
        </w:rPr>
        <w:t>nierdzewnej</w:t>
      </w:r>
      <w:r w:rsidR="009560C4">
        <w:rPr>
          <w:rFonts w:ascii="Arial" w:hAnsi="Arial" w:cs="Arial"/>
          <w:color w:val="000000"/>
          <w:sz w:val="18"/>
          <w:szCs w:val="18"/>
        </w:rPr>
        <w:t xml:space="preserve"> – dopuszcza się wówczas elementy żeliwne</w:t>
      </w:r>
      <w:r w:rsidR="0065667D">
        <w:rPr>
          <w:rFonts w:ascii="Arial" w:hAnsi="Arial" w:cs="Arial"/>
          <w:color w:val="000000"/>
          <w:sz w:val="18"/>
          <w:szCs w:val="18"/>
        </w:rPr>
        <w:t>;</w:t>
      </w:r>
    </w:p>
    <w:p w:rsidR="005C6741" w:rsidRDefault="005C6741" w:rsidP="005C6741">
      <w:pPr>
        <w:pStyle w:val="NormalnyWeb"/>
        <w:numPr>
          <w:ilvl w:val="0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r w:rsidRPr="00BB3974">
        <w:rPr>
          <w:rFonts w:ascii="Arial" w:hAnsi="Arial" w:cs="Arial"/>
          <w:color w:val="000000"/>
          <w:sz w:val="18"/>
          <w:szCs w:val="18"/>
        </w:rPr>
        <w:t>rozwiązania techniczne muszą umożliwiać łatwe wyciąganie pomp nawet podczas całkowitego zalania pompowni ściekami (</w:t>
      </w:r>
      <w:r>
        <w:rPr>
          <w:rFonts w:ascii="Arial" w:hAnsi="Arial" w:cs="Arial"/>
          <w:color w:val="000000"/>
          <w:sz w:val="18"/>
          <w:szCs w:val="18"/>
        </w:rPr>
        <w:t xml:space="preserve">pompownię należy wyposażyć w </w:t>
      </w:r>
      <w:r w:rsidRPr="00BB3974">
        <w:rPr>
          <w:rFonts w:ascii="Arial" w:hAnsi="Arial" w:cs="Arial"/>
          <w:sz w:val="18"/>
          <w:szCs w:val="18"/>
        </w:rPr>
        <w:t xml:space="preserve">żurawik uchylny </w:t>
      </w:r>
      <w:r>
        <w:rPr>
          <w:rFonts w:ascii="Arial" w:hAnsi="Arial" w:cs="Arial"/>
          <w:sz w:val="18"/>
          <w:szCs w:val="18"/>
        </w:rPr>
        <w:t>z wyci</w:t>
      </w:r>
      <w:r w:rsidR="00330E61">
        <w:rPr>
          <w:rFonts w:ascii="Arial" w:hAnsi="Arial" w:cs="Arial"/>
          <w:sz w:val="18"/>
          <w:szCs w:val="18"/>
        </w:rPr>
        <w:t>ągarką z możliwością demontażu);</w:t>
      </w:r>
    </w:p>
    <w:p w:rsidR="003B6482" w:rsidRDefault="00B10860" w:rsidP="005C6741">
      <w:pPr>
        <w:pStyle w:val="NormalnyWeb"/>
        <w:numPr>
          <w:ilvl w:val="0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</w:t>
      </w:r>
      <w:r w:rsidR="003B6482" w:rsidRPr="003B6482">
        <w:rPr>
          <w:rFonts w:ascii="Arial" w:hAnsi="Arial" w:cs="Arial"/>
          <w:sz w:val="18"/>
          <w:szCs w:val="18"/>
        </w:rPr>
        <w:t>lementy składowe przepompowni mają być łączone w taki sposób, aby w przypadku awarii można było dowolnie demontować</w:t>
      </w:r>
      <w:r>
        <w:rPr>
          <w:rFonts w:ascii="Arial" w:hAnsi="Arial" w:cs="Arial"/>
          <w:sz w:val="18"/>
          <w:szCs w:val="18"/>
        </w:rPr>
        <w:t xml:space="preserve"> poszczególne elementy armatury</w:t>
      </w:r>
      <w:r w:rsidR="003B6482" w:rsidRPr="003B6482">
        <w:rPr>
          <w:rFonts w:ascii="Arial" w:hAnsi="Arial" w:cs="Arial"/>
          <w:sz w:val="18"/>
          <w:szCs w:val="18"/>
        </w:rPr>
        <w:t xml:space="preserve">, rurociągów i urządzeń bez konieczności demontażu </w:t>
      </w:r>
      <w:r w:rsidR="006053DA">
        <w:rPr>
          <w:rFonts w:ascii="Arial" w:hAnsi="Arial" w:cs="Arial"/>
          <w:sz w:val="18"/>
          <w:szCs w:val="18"/>
        </w:rPr>
        <w:t>całości uzbrojenia przepompowni. Dodatkowo, należy przewidzieć czyszczaki umożliwiające dostęp do przewodu tłocznego bez konieczności demontażu armatury</w:t>
      </w:r>
      <w:r w:rsidR="0070603A">
        <w:rPr>
          <w:rFonts w:ascii="Arial" w:hAnsi="Arial" w:cs="Arial"/>
          <w:sz w:val="18"/>
          <w:szCs w:val="18"/>
        </w:rPr>
        <w:t>, a także zasuwy nożowe na rurociągach dopływowych umożliwiające odcięcie dopływu ścieków, obsługiwane z poziomu terenu.</w:t>
      </w:r>
    </w:p>
    <w:p w:rsidR="0070603A" w:rsidRPr="00BB3974" w:rsidRDefault="0070603A" w:rsidP="005C6741">
      <w:pPr>
        <w:pStyle w:val="NormalnyWeb"/>
        <w:numPr>
          <w:ilvl w:val="0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komorę pompowni należy wyposażyć w stopnie złazowe lub drabinkę sięgającą do dna</w:t>
      </w:r>
      <w:r w:rsidR="007001D0">
        <w:rPr>
          <w:rFonts w:ascii="Arial" w:hAnsi="Arial" w:cs="Arial"/>
          <w:sz w:val="18"/>
          <w:szCs w:val="18"/>
        </w:rPr>
        <w:t xml:space="preserve"> pompowni </w:t>
      </w:r>
      <w:r w:rsidR="00F24DA5">
        <w:rPr>
          <w:rFonts w:ascii="Arial" w:hAnsi="Arial" w:cs="Arial"/>
          <w:sz w:val="18"/>
          <w:szCs w:val="18"/>
        </w:rPr>
        <w:br/>
      </w:r>
      <w:r w:rsidR="007001D0">
        <w:rPr>
          <w:rFonts w:ascii="Arial" w:hAnsi="Arial" w:cs="Arial"/>
          <w:sz w:val="18"/>
          <w:szCs w:val="18"/>
        </w:rPr>
        <w:t>i w uchylny podest roboczy, chyba że nastąpią odrębne ustalenia zatwierdzone przez PPK Sp. z o.o.</w:t>
      </w:r>
    </w:p>
    <w:p w:rsidR="005C6741" w:rsidRDefault="005C6741" w:rsidP="005C6741">
      <w:pPr>
        <w:pStyle w:val="NormalnyWeb"/>
        <w:numPr>
          <w:ilvl w:val="0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r w:rsidRPr="009F4BE7">
        <w:rPr>
          <w:rFonts w:ascii="Arial" w:hAnsi="Arial" w:cs="Arial"/>
          <w:sz w:val="18"/>
          <w:szCs w:val="18"/>
        </w:rPr>
        <w:t>stosować gniazdo do agregatu prądotwórczego</w:t>
      </w:r>
      <w:r w:rsidR="00330E61">
        <w:rPr>
          <w:rFonts w:ascii="Arial" w:hAnsi="Arial" w:cs="Arial"/>
          <w:sz w:val="18"/>
          <w:szCs w:val="18"/>
        </w:rPr>
        <w:t xml:space="preserve"> (zasilanie awaryjne);</w:t>
      </w:r>
    </w:p>
    <w:p w:rsidR="009A3F48" w:rsidRDefault="009A3F48" w:rsidP="005C6741">
      <w:pPr>
        <w:pStyle w:val="NormalnyWeb"/>
        <w:numPr>
          <w:ilvl w:val="0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w celu ograniczenia dostępu osób niepowołanych pompownię należy ogrodzić ogrodzeniem z siatki stalowej na cokole betonowym (w uzasadnionych przypadkach dopuszcza się inne rozwiązania, które mus</w:t>
      </w:r>
      <w:r w:rsidR="00330E61">
        <w:rPr>
          <w:rFonts w:ascii="Arial" w:hAnsi="Arial" w:cs="Arial"/>
          <w:sz w:val="18"/>
          <w:szCs w:val="18"/>
        </w:rPr>
        <w:t xml:space="preserve">zą być uzgodnione z </w:t>
      </w:r>
      <w:r w:rsidR="00B10860">
        <w:rPr>
          <w:rFonts w:ascii="Arial" w:hAnsi="Arial" w:cs="Arial"/>
          <w:sz w:val="18"/>
          <w:szCs w:val="18"/>
        </w:rPr>
        <w:t>PPK Sp. z o.o.</w:t>
      </w:r>
      <w:r w:rsidR="00330E61">
        <w:rPr>
          <w:rFonts w:ascii="Arial" w:hAnsi="Arial" w:cs="Arial"/>
          <w:sz w:val="18"/>
          <w:szCs w:val="18"/>
        </w:rPr>
        <w:t>)</w:t>
      </w:r>
      <w:r w:rsidR="001A36B2">
        <w:rPr>
          <w:rFonts w:ascii="Arial" w:hAnsi="Arial" w:cs="Arial"/>
          <w:sz w:val="18"/>
          <w:szCs w:val="18"/>
        </w:rPr>
        <w:t xml:space="preserve">, należy także przewidzieć oświetlenie terenu pompowni, uruchamiane ręcznie w razie potrzeby prowadzenia prac po zmroku </w:t>
      </w:r>
      <w:r w:rsidR="00330E61">
        <w:rPr>
          <w:rFonts w:ascii="Arial" w:hAnsi="Arial" w:cs="Arial"/>
          <w:sz w:val="18"/>
          <w:szCs w:val="18"/>
        </w:rPr>
        <w:t>;</w:t>
      </w:r>
    </w:p>
    <w:p w:rsidR="00421423" w:rsidRDefault="00421423" w:rsidP="00421423">
      <w:pPr>
        <w:pStyle w:val="NormalnyWeb"/>
        <w:numPr>
          <w:ilvl w:val="0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zapewnić dojazd do pompowni dla pojazdu asenizacyjnego;</w:t>
      </w:r>
    </w:p>
    <w:p w:rsidR="00C876B6" w:rsidRPr="0065201D" w:rsidRDefault="00C876B6" w:rsidP="00421423">
      <w:pPr>
        <w:pStyle w:val="NormalnyWeb"/>
        <w:numPr>
          <w:ilvl w:val="0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r w:rsidRPr="0065201D">
        <w:rPr>
          <w:rFonts w:ascii="Arial" w:hAnsi="Arial" w:cs="Arial"/>
          <w:sz w:val="18"/>
          <w:szCs w:val="18"/>
        </w:rPr>
        <w:t>wykonać projekt przyłącza energii elektr</w:t>
      </w:r>
      <w:r w:rsidR="002D2C66" w:rsidRPr="0065201D">
        <w:rPr>
          <w:rFonts w:ascii="Arial" w:hAnsi="Arial" w:cs="Arial"/>
          <w:sz w:val="18"/>
          <w:szCs w:val="18"/>
        </w:rPr>
        <w:t>ycznej do zasilania przepompowni</w:t>
      </w:r>
      <w:r w:rsidR="000B0C2C" w:rsidRPr="0065201D">
        <w:rPr>
          <w:rFonts w:ascii="Arial" w:hAnsi="Arial" w:cs="Arial"/>
          <w:sz w:val="18"/>
          <w:szCs w:val="18"/>
        </w:rPr>
        <w:t xml:space="preserve"> (jako odrębne opracowanie)</w:t>
      </w:r>
      <w:r w:rsidR="002D2C66" w:rsidRPr="0065201D">
        <w:rPr>
          <w:rFonts w:ascii="Arial" w:hAnsi="Arial" w:cs="Arial"/>
          <w:sz w:val="18"/>
          <w:szCs w:val="18"/>
        </w:rPr>
        <w:t>;</w:t>
      </w:r>
    </w:p>
    <w:p w:rsidR="006425A4" w:rsidRPr="009F4BE7" w:rsidRDefault="006425A4" w:rsidP="005C6741">
      <w:pPr>
        <w:pStyle w:val="NormalnyWeb"/>
        <w:numPr>
          <w:ilvl w:val="0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przypadku długich odcinków kanalizacji tłocznej, należy stosować studnie wyposażone w armaturę odpowietrzając</w:t>
      </w:r>
      <w:r w:rsidR="001D6FED">
        <w:rPr>
          <w:rFonts w:ascii="Arial" w:hAnsi="Arial" w:cs="Arial"/>
          <w:sz w:val="18"/>
          <w:szCs w:val="18"/>
        </w:rPr>
        <w:t>ą</w:t>
      </w:r>
      <w:r>
        <w:rPr>
          <w:rFonts w:ascii="Arial" w:hAnsi="Arial" w:cs="Arial"/>
          <w:sz w:val="18"/>
          <w:szCs w:val="18"/>
        </w:rPr>
        <w:t xml:space="preserve">/napowietrzającą oraz </w:t>
      </w:r>
      <w:r w:rsidR="001D6FED">
        <w:rPr>
          <w:rFonts w:ascii="Arial" w:hAnsi="Arial" w:cs="Arial"/>
          <w:sz w:val="18"/>
          <w:szCs w:val="18"/>
        </w:rPr>
        <w:t xml:space="preserve">czyszczaki </w:t>
      </w:r>
      <w:r>
        <w:rPr>
          <w:rFonts w:ascii="Arial" w:hAnsi="Arial" w:cs="Arial"/>
          <w:sz w:val="18"/>
          <w:szCs w:val="18"/>
        </w:rPr>
        <w:t>umożliwiając</w:t>
      </w:r>
      <w:r w:rsidR="001D6FED">
        <w:rPr>
          <w:rFonts w:ascii="Arial" w:hAnsi="Arial" w:cs="Arial"/>
          <w:sz w:val="18"/>
          <w:szCs w:val="18"/>
        </w:rPr>
        <w:t>e</w:t>
      </w:r>
      <w:r>
        <w:rPr>
          <w:rFonts w:ascii="Arial" w:hAnsi="Arial" w:cs="Arial"/>
          <w:sz w:val="18"/>
          <w:szCs w:val="18"/>
        </w:rPr>
        <w:t xml:space="preserve"> udrożnienie rurociągu tłocznego </w:t>
      </w:r>
      <w:r w:rsidR="001D6FED"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w przypadku awarii</w:t>
      </w:r>
      <w:r w:rsidR="001D6FED">
        <w:rPr>
          <w:rFonts w:ascii="Arial" w:hAnsi="Arial" w:cs="Arial"/>
          <w:sz w:val="18"/>
          <w:szCs w:val="18"/>
        </w:rPr>
        <w:t>. Studnie rozprężne należy projektować w miejscach oddalonych od zabudowań lub wyposażyć w urządzenia eliminujące uciążliwość odorową;</w:t>
      </w:r>
    </w:p>
    <w:p w:rsidR="005C6741" w:rsidRPr="009F4BE7" w:rsidRDefault="005C6741" w:rsidP="005C6741">
      <w:pPr>
        <w:pStyle w:val="NormalnyWeb"/>
        <w:numPr>
          <w:ilvl w:val="0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r w:rsidRPr="009F4BE7">
        <w:rPr>
          <w:rFonts w:ascii="Arial" w:hAnsi="Arial" w:cs="Arial"/>
          <w:sz w:val="18"/>
          <w:szCs w:val="18"/>
        </w:rPr>
        <w:t>system sterowania:</w:t>
      </w:r>
    </w:p>
    <w:p w:rsidR="005C6741" w:rsidRPr="009F4BE7" w:rsidRDefault="005C6741" w:rsidP="005C6741">
      <w:pPr>
        <w:pStyle w:val="NormalnyWeb"/>
        <w:numPr>
          <w:ilvl w:val="1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r w:rsidRPr="009F4BE7">
        <w:rPr>
          <w:rFonts w:ascii="Arial" w:hAnsi="Arial" w:cs="Arial"/>
          <w:sz w:val="18"/>
          <w:szCs w:val="18"/>
        </w:rPr>
        <w:t>system sterowania działający w oparciu o sondę hydrostatyczną (pływaki jedynie jako dodatkowe zabezpieczenie), oraz system do zdalnego monitorowania pracy przepompowni</w:t>
      </w:r>
      <w:r w:rsidR="006425A4">
        <w:rPr>
          <w:rFonts w:ascii="Arial" w:hAnsi="Arial" w:cs="Arial"/>
          <w:sz w:val="18"/>
          <w:szCs w:val="18"/>
        </w:rPr>
        <w:t>;</w:t>
      </w:r>
    </w:p>
    <w:p w:rsidR="005C4995" w:rsidRDefault="005C6741" w:rsidP="005C6741">
      <w:pPr>
        <w:pStyle w:val="NormalnyWeb"/>
        <w:numPr>
          <w:ilvl w:val="1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r w:rsidRPr="009F4BE7">
        <w:rPr>
          <w:rFonts w:ascii="Arial" w:hAnsi="Arial" w:cs="Arial"/>
          <w:sz w:val="18"/>
          <w:szCs w:val="18"/>
        </w:rPr>
        <w:t>szafa sterownicza musi być wyposażona w system monitoringu/telemetrii z możliwością współpracy z modułem GSM</w:t>
      </w:r>
      <w:r w:rsidR="003700F3">
        <w:rPr>
          <w:rFonts w:ascii="Arial" w:hAnsi="Arial" w:cs="Arial"/>
          <w:sz w:val="18"/>
          <w:szCs w:val="18"/>
        </w:rPr>
        <w:t>, ewentualnie w uzasadnionych i uzgodnionych z PPK Sp. z o.o. przypadkach – z radiomodemem</w:t>
      </w:r>
      <w:r w:rsidRPr="009F4BE7">
        <w:rPr>
          <w:rFonts w:ascii="Arial" w:hAnsi="Arial" w:cs="Arial"/>
          <w:sz w:val="18"/>
          <w:szCs w:val="18"/>
        </w:rPr>
        <w:t xml:space="preserve"> (przewidzieć umożliwienie wpięcia do istniejącego system</w:t>
      </w:r>
      <w:r w:rsidR="00C84599">
        <w:rPr>
          <w:rFonts w:ascii="Arial" w:hAnsi="Arial" w:cs="Arial"/>
          <w:sz w:val="18"/>
          <w:szCs w:val="18"/>
        </w:rPr>
        <w:t>u</w:t>
      </w:r>
      <w:r w:rsidRPr="009F4BE7">
        <w:rPr>
          <w:rFonts w:ascii="Arial" w:hAnsi="Arial" w:cs="Arial"/>
          <w:sz w:val="18"/>
          <w:szCs w:val="18"/>
        </w:rPr>
        <w:t xml:space="preserve"> monitoringu</w:t>
      </w:r>
      <w:r>
        <w:rPr>
          <w:rFonts w:ascii="Arial" w:hAnsi="Arial" w:cs="Arial"/>
          <w:sz w:val="18"/>
          <w:szCs w:val="18"/>
        </w:rPr>
        <w:t xml:space="preserve"> z przekazem danych do wskazanego obiektu</w:t>
      </w:r>
      <w:r w:rsidRPr="009F4BE7">
        <w:rPr>
          <w:rFonts w:ascii="Arial" w:hAnsi="Arial" w:cs="Arial"/>
          <w:sz w:val="18"/>
          <w:szCs w:val="18"/>
        </w:rPr>
        <w:t xml:space="preserve"> – zawrzeć w projekcie zapis, iż system musi zostać dostosowany do istniejącego systemu </w:t>
      </w:r>
      <w:r>
        <w:rPr>
          <w:rFonts w:ascii="Arial" w:hAnsi="Arial" w:cs="Arial"/>
          <w:sz w:val="18"/>
          <w:szCs w:val="18"/>
        </w:rPr>
        <w:t xml:space="preserve">monitoringu </w:t>
      </w:r>
      <w:r w:rsidRPr="009F4BE7">
        <w:rPr>
          <w:rFonts w:ascii="Arial" w:hAnsi="Arial" w:cs="Arial"/>
          <w:sz w:val="18"/>
          <w:szCs w:val="18"/>
        </w:rPr>
        <w:t xml:space="preserve">oraz do wymagań </w:t>
      </w:r>
      <w:r>
        <w:rPr>
          <w:rFonts w:ascii="Arial" w:hAnsi="Arial" w:cs="Arial"/>
          <w:sz w:val="18"/>
          <w:szCs w:val="18"/>
        </w:rPr>
        <w:t>Inwestora</w:t>
      </w:r>
      <w:r w:rsidRPr="009F4BE7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wszelkie szczegóły</w:t>
      </w:r>
      <w:r w:rsidRPr="009F4BE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należy uzgodnić z Inwestorem</w:t>
      </w:r>
      <w:r w:rsidRPr="009F4BE7">
        <w:rPr>
          <w:rFonts w:ascii="Arial" w:hAnsi="Arial" w:cs="Arial"/>
          <w:sz w:val="18"/>
          <w:szCs w:val="18"/>
        </w:rPr>
        <w:t xml:space="preserve"> na etapie </w:t>
      </w:r>
      <w:r>
        <w:rPr>
          <w:rFonts w:ascii="Arial" w:hAnsi="Arial" w:cs="Arial"/>
          <w:sz w:val="18"/>
          <w:szCs w:val="18"/>
        </w:rPr>
        <w:t>w</w:t>
      </w:r>
      <w:r w:rsidRPr="009F4BE7">
        <w:rPr>
          <w:rFonts w:ascii="Arial" w:hAnsi="Arial" w:cs="Arial"/>
          <w:sz w:val="18"/>
          <w:szCs w:val="18"/>
        </w:rPr>
        <w:t>ykonawst</w:t>
      </w:r>
      <w:r>
        <w:rPr>
          <w:rFonts w:ascii="Arial" w:hAnsi="Arial" w:cs="Arial"/>
          <w:sz w:val="18"/>
          <w:szCs w:val="18"/>
        </w:rPr>
        <w:t>wa</w:t>
      </w:r>
      <w:r w:rsidR="005C4995">
        <w:rPr>
          <w:rFonts w:ascii="Arial" w:hAnsi="Arial" w:cs="Arial"/>
          <w:sz w:val="18"/>
          <w:szCs w:val="18"/>
        </w:rPr>
        <w:t>)</w:t>
      </w:r>
      <w:r w:rsidR="006425A4">
        <w:rPr>
          <w:rFonts w:ascii="Arial" w:hAnsi="Arial" w:cs="Arial"/>
          <w:sz w:val="18"/>
          <w:szCs w:val="18"/>
        </w:rPr>
        <w:t>;</w:t>
      </w:r>
    </w:p>
    <w:p w:rsidR="005C6741" w:rsidRDefault="005C6741" w:rsidP="005C6741">
      <w:pPr>
        <w:pStyle w:val="NormalnyWeb"/>
        <w:numPr>
          <w:ilvl w:val="1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Szafkę sterowniczą należy wyposażyć w</w:t>
      </w:r>
      <w:r w:rsidR="003700F3">
        <w:rPr>
          <w:rFonts w:ascii="Arial" w:hAnsi="Arial" w:cs="Arial"/>
          <w:sz w:val="18"/>
          <w:szCs w:val="18"/>
        </w:rPr>
        <w:t xml:space="preserve"> modem GPRS</w:t>
      </w:r>
      <w:r>
        <w:rPr>
          <w:rFonts w:ascii="Arial" w:hAnsi="Arial" w:cs="Arial"/>
          <w:sz w:val="18"/>
          <w:szCs w:val="18"/>
        </w:rPr>
        <w:t xml:space="preserve"> </w:t>
      </w:r>
      <w:r w:rsidR="006E104F">
        <w:rPr>
          <w:rFonts w:ascii="Arial" w:hAnsi="Arial" w:cs="Arial"/>
          <w:sz w:val="18"/>
          <w:szCs w:val="18"/>
        </w:rPr>
        <w:t xml:space="preserve">lub </w:t>
      </w:r>
      <w:r>
        <w:rPr>
          <w:rFonts w:ascii="Arial" w:hAnsi="Arial" w:cs="Arial"/>
          <w:sz w:val="18"/>
          <w:szCs w:val="18"/>
        </w:rPr>
        <w:t>radiomodem</w:t>
      </w:r>
      <w:r w:rsidR="00C84599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do </w:t>
      </w:r>
      <w:r w:rsidR="006E104F">
        <w:rPr>
          <w:rFonts w:ascii="Arial" w:hAnsi="Arial" w:cs="Arial"/>
          <w:sz w:val="18"/>
          <w:szCs w:val="18"/>
        </w:rPr>
        <w:t xml:space="preserve">transmisji </w:t>
      </w:r>
      <w:r w:rsidR="00C84599">
        <w:rPr>
          <w:rFonts w:ascii="Arial" w:hAnsi="Arial" w:cs="Arial"/>
          <w:sz w:val="18"/>
          <w:szCs w:val="18"/>
        </w:rPr>
        <w:t>danych</w:t>
      </w:r>
      <w:r>
        <w:rPr>
          <w:rFonts w:ascii="Arial" w:hAnsi="Arial" w:cs="Arial"/>
          <w:sz w:val="18"/>
          <w:szCs w:val="18"/>
        </w:rPr>
        <w:t>.</w:t>
      </w:r>
      <w:r w:rsidR="006425A4">
        <w:rPr>
          <w:rFonts w:ascii="Arial" w:hAnsi="Arial" w:cs="Arial"/>
          <w:sz w:val="18"/>
          <w:szCs w:val="18"/>
        </w:rPr>
        <w:t xml:space="preserve"> Szczegóły dotyczące wyboru sposobu transmisji danych należy uzgodnić z Inwestorem;</w:t>
      </w:r>
    </w:p>
    <w:p w:rsidR="000732E0" w:rsidRDefault="000732E0" w:rsidP="005C6741">
      <w:pPr>
        <w:pStyle w:val="NormalnyWeb"/>
        <w:numPr>
          <w:ilvl w:val="1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szafce należy przewidzieć możliwość ręcznego włączania i wyłączania pomp, a także amperomierze do pomiaru prądu pobieranego przez pompy.</w:t>
      </w:r>
    </w:p>
    <w:p w:rsidR="006425A4" w:rsidRDefault="006425A4" w:rsidP="005C6741">
      <w:pPr>
        <w:pStyle w:val="NormalnyWeb"/>
        <w:numPr>
          <w:ilvl w:val="1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Szafkę sterowniczą należy wyposażyć w układ awaryjnego zasilania umożliwiający podtrzymanie pracy systemu monitoringu przez min. 1 godzinę od momentu zaniku zasilania;</w:t>
      </w:r>
    </w:p>
    <w:p w:rsidR="005C6741" w:rsidRPr="005C6741" w:rsidRDefault="005C6741" w:rsidP="005C6741">
      <w:pPr>
        <w:pStyle w:val="NormalnyWeb"/>
        <w:numPr>
          <w:ilvl w:val="1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Wymagane</w:t>
      </w:r>
      <w:r w:rsidRPr="009F4BE7">
        <w:rPr>
          <w:rFonts w:ascii="Arial" w:hAnsi="Arial" w:cs="Arial"/>
          <w:sz w:val="18"/>
          <w:szCs w:val="18"/>
        </w:rPr>
        <w:t xml:space="preserve"> sygnał</w:t>
      </w:r>
      <w:r>
        <w:rPr>
          <w:rFonts w:ascii="Arial" w:hAnsi="Arial" w:cs="Arial"/>
          <w:sz w:val="18"/>
          <w:szCs w:val="18"/>
        </w:rPr>
        <w:t>y</w:t>
      </w:r>
      <w:r w:rsidRPr="009F4BE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do </w:t>
      </w:r>
      <w:r w:rsidRPr="009F4BE7">
        <w:rPr>
          <w:rFonts w:ascii="Arial" w:hAnsi="Arial" w:cs="Arial"/>
          <w:sz w:val="18"/>
          <w:szCs w:val="18"/>
        </w:rPr>
        <w:t>w</w:t>
      </w:r>
      <w:r w:rsidR="00947CD1">
        <w:rPr>
          <w:rFonts w:ascii="Arial" w:hAnsi="Arial" w:cs="Arial"/>
          <w:sz w:val="18"/>
          <w:szCs w:val="18"/>
        </w:rPr>
        <w:t>y</w:t>
      </w:r>
      <w:r w:rsidRPr="009F4BE7">
        <w:rPr>
          <w:rFonts w:ascii="Arial" w:hAnsi="Arial" w:cs="Arial"/>
          <w:sz w:val="18"/>
          <w:szCs w:val="18"/>
        </w:rPr>
        <w:t>prowadz</w:t>
      </w:r>
      <w:r>
        <w:rPr>
          <w:rFonts w:ascii="Arial" w:hAnsi="Arial" w:cs="Arial"/>
          <w:sz w:val="18"/>
          <w:szCs w:val="18"/>
        </w:rPr>
        <w:t xml:space="preserve">enia ze sterownika do systemu </w:t>
      </w:r>
      <w:r w:rsidRPr="009F4BE7">
        <w:rPr>
          <w:rFonts w:ascii="Arial" w:hAnsi="Arial" w:cs="Arial"/>
          <w:sz w:val="18"/>
          <w:szCs w:val="18"/>
        </w:rPr>
        <w:t>monitoringu/telemetrii:</w:t>
      </w:r>
    </w:p>
    <w:p w:rsidR="005C6741" w:rsidRPr="00084D9D" w:rsidRDefault="005C6741" w:rsidP="005C6741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18"/>
          <w:szCs w:val="18"/>
        </w:rPr>
      </w:pPr>
      <w:r w:rsidRPr="00084D9D">
        <w:rPr>
          <w:rFonts w:ascii="Arial" w:hAnsi="Arial" w:cs="Arial"/>
          <w:sz w:val="18"/>
          <w:szCs w:val="18"/>
        </w:rPr>
        <w:t>obecność/brak napięcia,</w:t>
      </w:r>
    </w:p>
    <w:p w:rsidR="005C6741" w:rsidRPr="00B0417C" w:rsidRDefault="005C6741" w:rsidP="005C6741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18"/>
          <w:szCs w:val="18"/>
        </w:rPr>
      </w:pPr>
      <w:r w:rsidRPr="00B0417C">
        <w:rPr>
          <w:rFonts w:ascii="Arial" w:hAnsi="Arial" w:cs="Arial"/>
          <w:sz w:val="18"/>
          <w:szCs w:val="18"/>
        </w:rPr>
        <w:t>poziom ścieków w zbiorniku na podstawie sygnału z sondy hydrostatycznej</w:t>
      </w:r>
      <w:r>
        <w:rPr>
          <w:rFonts w:ascii="Arial" w:hAnsi="Arial" w:cs="Arial"/>
          <w:sz w:val="18"/>
          <w:szCs w:val="18"/>
        </w:rPr>
        <w:t>,</w:t>
      </w:r>
    </w:p>
    <w:p w:rsidR="005C6741" w:rsidRDefault="005C6741" w:rsidP="005C6741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praca/stop pompy,</w:t>
      </w:r>
    </w:p>
    <w:p w:rsidR="005C6741" w:rsidRDefault="005C6741" w:rsidP="005C6741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awaria pompy,</w:t>
      </w:r>
    </w:p>
    <w:p w:rsidR="005C6741" w:rsidRDefault="005C6741" w:rsidP="005C6741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sygnalizator suchobiegu,</w:t>
      </w:r>
    </w:p>
    <w:p w:rsidR="005C6741" w:rsidRDefault="005C6741" w:rsidP="005C6741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18"/>
          <w:szCs w:val="18"/>
        </w:rPr>
      </w:pPr>
      <w:r w:rsidRPr="001C26D8">
        <w:rPr>
          <w:rFonts w:ascii="Arial" w:hAnsi="Arial" w:cs="Arial"/>
          <w:sz w:val="18"/>
          <w:szCs w:val="18"/>
        </w:rPr>
        <w:t>sygnalizator poziomu alarmowego,</w:t>
      </w:r>
    </w:p>
    <w:p w:rsidR="005C6741" w:rsidRDefault="005C6741" w:rsidP="005C6741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18"/>
          <w:szCs w:val="18"/>
        </w:rPr>
      </w:pPr>
      <w:r w:rsidRPr="00084D9D">
        <w:rPr>
          <w:rFonts w:ascii="Arial" w:hAnsi="Arial" w:cs="Arial"/>
          <w:sz w:val="18"/>
          <w:szCs w:val="18"/>
        </w:rPr>
        <w:t>praca ręczna/automatyczna,</w:t>
      </w:r>
    </w:p>
    <w:p w:rsidR="005C6741" w:rsidRPr="002264A8" w:rsidRDefault="005C6741" w:rsidP="005C6741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czas pracy pomp,</w:t>
      </w:r>
    </w:p>
    <w:p w:rsidR="005C6741" w:rsidRDefault="005C6741" w:rsidP="005C6741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18"/>
          <w:szCs w:val="18"/>
        </w:rPr>
      </w:pPr>
      <w:r w:rsidRPr="001C26D8">
        <w:rPr>
          <w:rFonts w:ascii="Arial" w:hAnsi="Arial" w:cs="Arial"/>
          <w:sz w:val="18"/>
          <w:szCs w:val="18"/>
        </w:rPr>
        <w:t>pomiar prądu pobieranego przez pompy,</w:t>
      </w:r>
    </w:p>
    <w:p w:rsidR="005C6741" w:rsidRPr="00135337" w:rsidRDefault="005C6741" w:rsidP="005C6741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18"/>
          <w:szCs w:val="18"/>
        </w:rPr>
      </w:pPr>
      <w:r w:rsidRPr="002264A8">
        <w:rPr>
          <w:rFonts w:ascii="Arial" w:hAnsi="Arial" w:cs="Arial"/>
          <w:sz w:val="18"/>
          <w:szCs w:val="18"/>
        </w:rPr>
        <w:t>alarm włamania</w:t>
      </w:r>
      <w:r w:rsidR="00947CD1">
        <w:rPr>
          <w:rFonts w:ascii="Arial" w:hAnsi="Arial" w:cs="Arial"/>
          <w:sz w:val="18"/>
          <w:szCs w:val="18"/>
        </w:rPr>
        <w:t xml:space="preserve"> (zarówno otwarcie szafki sterowniczej, jak i włazu do przepompowni)</w:t>
      </w:r>
      <w:r w:rsidRPr="002264A8">
        <w:rPr>
          <w:rFonts w:ascii="Arial" w:hAnsi="Arial" w:cs="Arial"/>
          <w:sz w:val="18"/>
          <w:szCs w:val="18"/>
        </w:rPr>
        <w:t>,</w:t>
      </w:r>
    </w:p>
    <w:p w:rsidR="005C6741" w:rsidRPr="005C6741" w:rsidRDefault="005C6741" w:rsidP="005C6741">
      <w:pPr>
        <w:pStyle w:val="Akapitzlist"/>
        <w:numPr>
          <w:ilvl w:val="0"/>
          <w:numId w:val="8"/>
        </w:numPr>
        <w:spacing w:after="0"/>
        <w:ind w:left="2154" w:hanging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</w:t>
      </w:r>
      <w:r w:rsidRPr="00084D9D">
        <w:rPr>
          <w:rFonts w:ascii="Arial" w:hAnsi="Arial" w:cs="Arial"/>
          <w:sz w:val="18"/>
          <w:szCs w:val="18"/>
        </w:rPr>
        <w:t xml:space="preserve">unkcja zdalnego </w:t>
      </w:r>
      <w:r>
        <w:rPr>
          <w:rFonts w:ascii="Arial" w:hAnsi="Arial" w:cs="Arial"/>
          <w:sz w:val="18"/>
          <w:szCs w:val="18"/>
        </w:rPr>
        <w:t>załączenia/</w:t>
      </w:r>
      <w:r w:rsidRPr="00084D9D">
        <w:rPr>
          <w:rFonts w:ascii="Arial" w:hAnsi="Arial" w:cs="Arial"/>
          <w:sz w:val="18"/>
          <w:szCs w:val="18"/>
        </w:rPr>
        <w:t xml:space="preserve">wyłączenia </w:t>
      </w:r>
      <w:r w:rsidR="006425A4">
        <w:rPr>
          <w:rFonts w:ascii="Arial" w:hAnsi="Arial" w:cs="Arial"/>
          <w:sz w:val="18"/>
          <w:szCs w:val="18"/>
        </w:rPr>
        <w:t>pomp;</w:t>
      </w:r>
    </w:p>
    <w:p w:rsidR="003E4782" w:rsidRPr="003E4782" w:rsidRDefault="003E4782" w:rsidP="003E4782">
      <w:pPr>
        <w:pStyle w:val="NormalnyWeb"/>
        <w:numPr>
          <w:ilvl w:val="1"/>
          <w:numId w:val="7"/>
        </w:numPr>
        <w:spacing w:before="119" w:line="102" w:lineRule="atLeast"/>
        <w:jc w:val="both"/>
        <w:rPr>
          <w:rFonts w:ascii="Arial" w:hAnsi="Arial" w:cs="Arial"/>
          <w:sz w:val="18"/>
          <w:szCs w:val="18"/>
        </w:rPr>
      </w:pPr>
      <w:r w:rsidRPr="003E4782">
        <w:rPr>
          <w:rFonts w:ascii="Arial" w:hAnsi="Arial" w:cs="Arial"/>
          <w:sz w:val="18"/>
          <w:szCs w:val="18"/>
        </w:rPr>
        <w:t xml:space="preserve">System, z pozycji stacji operatorskiej w dyspozytorni, powinien umożliwiać obserwację wszystkich mierzonych parametrów na ekranie monitora </w:t>
      </w:r>
      <w:r w:rsidR="009E19B3">
        <w:rPr>
          <w:rFonts w:ascii="Arial" w:hAnsi="Arial" w:cs="Arial"/>
          <w:sz w:val="18"/>
          <w:szCs w:val="18"/>
        </w:rPr>
        <w:t>komputerowego</w:t>
      </w:r>
      <w:r w:rsidRPr="003E4782">
        <w:rPr>
          <w:rFonts w:ascii="Arial" w:hAnsi="Arial" w:cs="Arial"/>
          <w:sz w:val="18"/>
          <w:szCs w:val="18"/>
        </w:rPr>
        <w:t xml:space="preserve">, w postaci liczbowej </w:t>
      </w:r>
      <w:r w:rsidR="009E19B3">
        <w:rPr>
          <w:rFonts w:ascii="Arial" w:hAnsi="Arial" w:cs="Arial"/>
          <w:sz w:val="18"/>
          <w:szCs w:val="18"/>
        </w:rPr>
        <w:br/>
      </w:r>
      <w:r w:rsidRPr="003E4782">
        <w:rPr>
          <w:rFonts w:ascii="Arial" w:hAnsi="Arial" w:cs="Arial"/>
          <w:sz w:val="18"/>
          <w:szCs w:val="18"/>
        </w:rPr>
        <w:t>i graficznej (trendy, wykresy), sygnalizację pracy i awarii urządzeń, z możliwością wprowadzania przez operatora zmiany nastaw</w:t>
      </w:r>
      <w:r w:rsidR="009E19B3">
        <w:rPr>
          <w:rFonts w:ascii="Arial" w:hAnsi="Arial" w:cs="Arial"/>
          <w:sz w:val="18"/>
          <w:szCs w:val="18"/>
        </w:rPr>
        <w:t>,</w:t>
      </w:r>
    </w:p>
    <w:p w:rsidR="003E4782" w:rsidRPr="003E4782" w:rsidRDefault="003E4782" w:rsidP="003E4782">
      <w:pPr>
        <w:pStyle w:val="NormalnyWeb"/>
        <w:numPr>
          <w:ilvl w:val="1"/>
          <w:numId w:val="7"/>
        </w:numPr>
        <w:spacing w:before="119" w:line="102" w:lineRule="atLeast"/>
        <w:jc w:val="both"/>
        <w:rPr>
          <w:rFonts w:ascii="Arial" w:hAnsi="Arial" w:cs="Arial"/>
          <w:sz w:val="18"/>
          <w:szCs w:val="18"/>
        </w:rPr>
      </w:pPr>
      <w:r w:rsidRPr="003E4782">
        <w:rPr>
          <w:rFonts w:ascii="Arial" w:hAnsi="Arial" w:cs="Arial"/>
          <w:sz w:val="18"/>
          <w:szCs w:val="18"/>
        </w:rPr>
        <w:t>System powinien w przejrzysty sposób informować o zdarzeniach w systemie w formie czytelnych komunikatów,</w:t>
      </w:r>
    </w:p>
    <w:p w:rsidR="003E4782" w:rsidRDefault="003E4782" w:rsidP="003E4782">
      <w:pPr>
        <w:pStyle w:val="NormalnyWeb"/>
        <w:numPr>
          <w:ilvl w:val="1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r w:rsidRPr="003E4782">
        <w:rPr>
          <w:rFonts w:ascii="Arial" w:hAnsi="Arial" w:cs="Arial"/>
          <w:sz w:val="18"/>
          <w:szCs w:val="18"/>
        </w:rPr>
        <w:t xml:space="preserve">Wszelkie komunikaty i zdarzenia, w tym także alarmy, powinny być archiwizowane </w:t>
      </w:r>
      <w:r w:rsidR="009E19B3">
        <w:rPr>
          <w:rFonts w:ascii="Arial" w:hAnsi="Arial" w:cs="Arial"/>
          <w:sz w:val="18"/>
          <w:szCs w:val="18"/>
        </w:rPr>
        <w:t xml:space="preserve">na bieżąco </w:t>
      </w:r>
      <w:r w:rsidR="009E19B3">
        <w:rPr>
          <w:rFonts w:ascii="Arial" w:hAnsi="Arial" w:cs="Arial"/>
          <w:sz w:val="18"/>
          <w:szCs w:val="18"/>
        </w:rPr>
        <w:br/>
      </w:r>
      <w:r w:rsidRPr="003E4782">
        <w:rPr>
          <w:rFonts w:ascii="Arial" w:hAnsi="Arial" w:cs="Arial"/>
          <w:sz w:val="18"/>
          <w:szCs w:val="18"/>
        </w:rPr>
        <w:t>w bazie danych, pomiary i wybrane parametry powinny być zapisywane</w:t>
      </w:r>
      <w:r w:rsidR="009E19B3">
        <w:rPr>
          <w:rFonts w:ascii="Arial" w:hAnsi="Arial" w:cs="Arial"/>
          <w:sz w:val="18"/>
          <w:szCs w:val="18"/>
        </w:rPr>
        <w:t xml:space="preserve"> w bazie</w:t>
      </w:r>
      <w:r w:rsidRPr="003E4782">
        <w:rPr>
          <w:rFonts w:ascii="Arial" w:hAnsi="Arial" w:cs="Arial"/>
          <w:sz w:val="18"/>
          <w:szCs w:val="18"/>
        </w:rPr>
        <w:t xml:space="preserve"> z konfigurowalną częstotliwością, a system ma zapewnić prezentację tych danych w formie tabel, trendów, wykresów, itp. z możliwością odpowiedniego filtrowania</w:t>
      </w:r>
      <w:r w:rsidR="009E19B3">
        <w:rPr>
          <w:rFonts w:ascii="Arial" w:hAnsi="Arial" w:cs="Arial"/>
          <w:sz w:val="18"/>
          <w:szCs w:val="18"/>
        </w:rPr>
        <w:t xml:space="preserve"> i natychmiastowego dostępu do danych historycznych, </w:t>
      </w:r>
    </w:p>
    <w:p w:rsidR="005C6741" w:rsidRPr="001C26D8" w:rsidRDefault="005C6741" w:rsidP="005C6741">
      <w:pPr>
        <w:pStyle w:val="NormalnyWeb"/>
        <w:numPr>
          <w:ilvl w:val="1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r w:rsidRPr="001C26D8">
        <w:rPr>
          <w:rFonts w:ascii="Arial" w:hAnsi="Arial" w:cs="Arial"/>
          <w:sz w:val="18"/>
          <w:szCs w:val="18"/>
        </w:rPr>
        <w:t xml:space="preserve">system sterowania </w:t>
      </w:r>
      <w:r>
        <w:rPr>
          <w:rFonts w:ascii="Arial" w:hAnsi="Arial" w:cs="Arial"/>
          <w:sz w:val="18"/>
          <w:szCs w:val="18"/>
        </w:rPr>
        <w:t xml:space="preserve">musi </w:t>
      </w:r>
      <w:r w:rsidRPr="001C26D8">
        <w:rPr>
          <w:rFonts w:ascii="Arial" w:hAnsi="Arial" w:cs="Arial"/>
          <w:sz w:val="18"/>
          <w:szCs w:val="18"/>
        </w:rPr>
        <w:t>umożliwia</w:t>
      </w:r>
      <w:r>
        <w:rPr>
          <w:rFonts w:ascii="Arial" w:hAnsi="Arial" w:cs="Arial"/>
          <w:sz w:val="18"/>
          <w:szCs w:val="18"/>
        </w:rPr>
        <w:t>ć</w:t>
      </w:r>
      <w:r w:rsidRPr="001C26D8">
        <w:rPr>
          <w:rFonts w:ascii="Arial" w:hAnsi="Arial" w:cs="Arial"/>
          <w:sz w:val="18"/>
          <w:szCs w:val="18"/>
        </w:rPr>
        <w:t xml:space="preserve"> przekaz informacji o stanach alarmowych</w:t>
      </w:r>
      <w:r>
        <w:rPr>
          <w:rFonts w:ascii="Arial" w:hAnsi="Arial" w:cs="Arial"/>
          <w:sz w:val="18"/>
          <w:szCs w:val="18"/>
        </w:rPr>
        <w:t xml:space="preserve"> z poziomu obiektu przepompowni </w:t>
      </w:r>
      <w:r w:rsidR="006425A4" w:rsidRPr="001C26D8">
        <w:rPr>
          <w:rFonts w:ascii="Arial" w:hAnsi="Arial" w:cs="Arial"/>
          <w:sz w:val="18"/>
          <w:szCs w:val="18"/>
        </w:rPr>
        <w:t>do zdefiniowanego dyspozytora</w:t>
      </w:r>
      <w:r w:rsidR="006425A4">
        <w:rPr>
          <w:rFonts w:ascii="Arial" w:hAnsi="Arial" w:cs="Arial"/>
          <w:sz w:val="18"/>
          <w:szCs w:val="18"/>
        </w:rPr>
        <w:t xml:space="preserve"> – </w:t>
      </w:r>
      <w:r w:rsidR="006425A4" w:rsidRPr="001C26D8">
        <w:rPr>
          <w:rFonts w:ascii="Arial" w:hAnsi="Arial" w:cs="Arial"/>
          <w:sz w:val="18"/>
          <w:szCs w:val="18"/>
        </w:rPr>
        <w:t>SMS</w:t>
      </w:r>
      <w:r w:rsidR="006425A4">
        <w:rPr>
          <w:rFonts w:ascii="Arial" w:hAnsi="Arial" w:cs="Arial"/>
          <w:sz w:val="18"/>
          <w:szCs w:val="18"/>
        </w:rPr>
        <w:t xml:space="preserve"> </w:t>
      </w:r>
      <w:r w:rsidR="006425A4" w:rsidRPr="001C26D8">
        <w:rPr>
          <w:rFonts w:ascii="Arial" w:hAnsi="Arial" w:cs="Arial"/>
          <w:sz w:val="18"/>
          <w:szCs w:val="18"/>
        </w:rPr>
        <w:t>na telefon komórkowy</w:t>
      </w:r>
      <w:r w:rsidR="006425A4">
        <w:rPr>
          <w:rFonts w:ascii="Arial" w:hAnsi="Arial" w:cs="Arial"/>
          <w:sz w:val="18"/>
          <w:szCs w:val="18"/>
        </w:rPr>
        <w:t>. Wymagane</w:t>
      </w:r>
      <w:r w:rsidRPr="001C26D8">
        <w:rPr>
          <w:rFonts w:ascii="Arial" w:hAnsi="Arial" w:cs="Arial"/>
          <w:sz w:val="18"/>
          <w:szCs w:val="18"/>
        </w:rPr>
        <w:t xml:space="preserve"> minimum</w:t>
      </w:r>
      <w:r>
        <w:rPr>
          <w:rFonts w:ascii="Arial" w:hAnsi="Arial" w:cs="Arial"/>
          <w:sz w:val="18"/>
          <w:szCs w:val="18"/>
        </w:rPr>
        <w:t>:</w:t>
      </w:r>
      <w:r w:rsidRPr="001C26D8">
        <w:rPr>
          <w:rFonts w:ascii="Arial" w:hAnsi="Arial" w:cs="Arial"/>
          <w:sz w:val="18"/>
          <w:szCs w:val="18"/>
        </w:rPr>
        <w:t xml:space="preserve"> przekroczeni</w:t>
      </w:r>
      <w:r>
        <w:rPr>
          <w:rFonts w:ascii="Arial" w:hAnsi="Arial" w:cs="Arial"/>
          <w:sz w:val="18"/>
          <w:szCs w:val="18"/>
        </w:rPr>
        <w:t>e</w:t>
      </w:r>
      <w:r w:rsidRPr="001C26D8">
        <w:rPr>
          <w:rFonts w:ascii="Arial" w:hAnsi="Arial" w:cs="Arial"/>
          <w:sz w:val="18"/>
          <w:szCs w:val="18"/>
        </w:rPr>
        <w:t xml:space="preserve"> poziomu alarmowego i otwarci</w:t>
      </w:r>
      <w:r>
        <w:rPr>
          <w:rFonts w:ascii="Arial" w:hAnsi="Arial" w:cs="Arial"/>
          <w:sz w:val="18"/>
          <w:szCs w:val="18"/>
        </w:rPr>
        <w:t>e drzwi</w:t>
      </w:r>
      <w:r w:rsidR="00B10860">
        <w:rPr>
          <w:rFonts w:ascii="Arial" w:hAnsi="Arial" w:cs="Arial"/>
          <w:sz w:val="18"/>
          <w:szCs w:val="18"/>
        </w:rPr>
        <w:t xml:space="preserve"> szafki sterowniczej/pokrywy pompowni</w:t>
      </w:r>
      <w:r>
        <w:rPr>
          <w:rFonts w:ascii="Arial" w:hAnsi="Arial" w:cs="Arial"/>
          <w:sz w:val="18"/>
          <w:szCs w:val="18"/>
        </w:rPr>
        <w:t xml:space="preserve"> – </w:t>
      </w:r>
      <w:r w:rsidRPr="001C26D8">
        <w:rPr>
          <w:rFonts w:ascii="Arial" w:hAnsi="Arial" w:cs="Arial"/>
          <w:sz w:val="18"/>
          <w:szCs w:val="18"/>
        </w:rPr>
        <w:t>włamani</w:t>
      </w:r>
      <w:r w:rsidR="006425A4">
        <w:rPr>
          <w:rFonts w:ascii="Arial" w:hAnsi="Arial" w:cs="Arial"/>
          <w:sz w:val="18"/>
          <w:szCs w:val="18"/>
        </w:rPr>
        <w:t>e</w:t>
      </w:r>
      <w:r w:rsidR="006053DA">
        <w:rPr>
          <w:rFonts w:ascii="Arial" w:hAnsi="Arial" w:cs="Arial"/>
          <w:sz w:val="18"/>
          <w:szCs w:val="18"/>
        </w:rPr>
        <w:t xml:space="preserve">, a także zanik napięcia zasilania powyżej </w:t>
      </w:r>
      <w:r w:rsidR="007678A3">
        <w:rPr>
          <w:rFonts w:ascii="Arial" w:hAnsi="Arial" w:cs="Arial"/>
          <w:sz w:val="18"/>
          <w:szCs w:val="18"/>
        </w:rPr>
        <w:t>15-</w:t>
      </w:r>
      <w:r w:rsidR="006053DA">
        <w:rPr>
          <w:rFonts w:ascii="Arial" w:hAnsi="Arial" w:cs="Arial"/>
          <w:sz w:val="18"/>
          <w:szCs w:val="18"/>
        </w:rPr>
        <w:t>30 min</w:t>
      </w:r>
      <w:r w:rsidR="007678A3">
        <w:rPr>
          <w:rFonts w:ascii="Arial" w:hAnsi="Arial" w:cs="Arial"/>
          <w:sz w:val="18"/>
          <w:szCs w:val="18"/>
        </w:rPr>
        <w:t xml:space="preserve"> (czas ustalany </w:t>
      </w:r>
      <w:r w:rsidR="007678A3">
        <w:rPr>
          <w:rFonts w:ascii="Arial" w:hAnsi="Arial" w:cs="Arial"/>
          <w:sz w:val="18"/>
          <w:szCs w:val="18"/>
        </w:rPr>
        <w:lastRenderedPageBreak/>
        <w:t>indywidualnie dla konkretnej pompowni wraz z możliwością jego zmiany przez użytkownika)</w:t>
      </w:r>
      <w:r w:rsidR="006425A4">
        <w:rPr>
          <w:rFonts w:ascii="Arial" w:hAnsi="Arial" w:cs="Arial"/>
          <w:sz w:val="18"/>
          <w:szCs w:val="18"/>
        </w:rPr>
        <w:t xml:space="preserve"> oraz w przypadku zaistnienia takiego zdarzenia – informacji o powrocie zasilania.</w:t>
      </w:r>
    </w:p>
    <w:p w:rsidR="009133E8" w:rsidRDefault="009133E8" w:rsidP="009133E8">
      <w:pPr>
        <w:numPr>
          <w:ilvl w:val="0"/>
          <w:numId w:val="4"/>
        </w:numPr>
        <w:tabs>
          <w:tab w:val="left" w:pos="76"/>
        </w:tabs>
        <w:spacing w:before="120"/>
        <w:ind w:left="7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Wymagane jest, aby projektowane rozwiązania spełniały m. in. wymagania określone w poniższych normach:</w:t>
      </w:r>
    </w:p>
    <w:p w:rsidR="009133E8" w:rsidRDefault="009133E8" w:rsidP="009133E8">
      <w:pPr>
        <w:numPr>
          <w:ilvl w:val="0"/>
          <w:numId w:val="10"/>
        </w:numPr>
        <w:tabs>
          <w:tab w:val="left" w:pos="76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9B6489">
        <w:rPr>
          <w:rFonts w:ascii="Arial" w:hAnsi="Arial" w:cs="Arial"/>
          <w:sz w:val="18"/>
          <w:szCs w:val="18"/>
        </w:rPr>
        <w:t>PN-EN 476:2012 Wymagania ogólne dotyczące elementów stosowanych w systemach kanalizacji deszczowej</w:t>
      </w:r>
      <w:r>
        <w:rPr>
          <w:rFonts w:ascii="Arial" w:hAnsi="Arial" w:cs="Arial"/>
          <w:sz w:val="18"/>
          <w:szCs w:val="18"/>
        </w:rPr>
        <w:t xml:space="preserve"> i sanitarnej,</w:t>
      </w:r>
    </w:p>
    <w:p w:rsidR="009133E8" w:rsidRPr="009B6489" w:rsidRDefault="009133E8" w:rsidP="009133E8">
      <w:pPr>
        <w:numPr>
          <w:ilvl w:val="0"/>
          <w:numId w:val="10"/>
        </w:numPr>
        <w:tabs>
          <w:tab w:val="left" w:pos="76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9B6489">
        <w:rPr>
          <w:rFonts w:ascii="Arial" w:hAnsi="Arial" w:cs="Arial"/>
          <w:sz w:val="18"/>
          <w:szCs w:val="18"/>
        </w:rPr>
        <w:t>PN-EN 13598-2:2009 Systemy przewodów rurowych z tworzyw sztucznych do podziemnej bezciśnieniowej kanalizacji deszczowej i sanitarnej – Nieplastyfikowany poli(chlorek winylu) (PVC-U), polipropylen (PP) i polietylen (PE) – Część 2: Specyfikacje studzienek włazowych i niewłazowych instalowanych w obszarach ru</w:t>
      </w:r>
      <w:r>
        <w:rPr>
          <w:rFonts w:ascii="Arial" w:hAnsi="Arial" w:cs="Arial"/>
          <w:sz w:val="18"/>
          <w:szCs w:val="18"/>
        </w:rPr>
        <w:t>chu kołowego głęboko pod ziemią,</w:t>
      </w:r>
    </w:p>
    <w:p w:rsidR="009133E8" w:rsidRDefault="009133E8" w:rsidP="009133E8">
      <w:pPr>
        <w:numPr>
          <w:ilvl w:val="0"/>
          <w:numId w:val="10"/>
        </w:numPr>
        <w:tabs>
          <w:tab w:val="left" w:pos="76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9B6489">
        <w:rPr>
          <w:rFonts w:ascii="Arial" w:hAnsi="Arial" w:cs="Arial"/>
          <w:sz w:val="18"/>
          <w:szCs w:val="18"/>
        </w:rPr>
        <w:t>PN-EN 1917:2004 Studzienki włazowe i niewłazowe z betonu niezbrojonego, z betonu zbrojone</w:t>
      </w:r>
      <w:r>
        <w:rPr>
          <w:rFonts w:ascii="Arial" w:hAnsi="Arial" w:cs="Arial"/>
          <w:sz w:val="18"/>
          <w:szCs w:val="18"/>
        </w:rPr>
        <w:t>go włóknem stalowym i żelbetowe.</w:t>
      </w:r>
    </w:p>
    <w:p w:rsidR="009133E8" w:rsidRPr="009133E8" w:rsidRDefault="009133E8" w:rsidP="009133E8">
      <w:pPr>
        <w:numPr>
          <w:ilvl w:val="0"/>
          <w:numId w:val="10"/>
        </w:numPr>
        <w:tabs>
          <w:tab w:val="left" w:pos="76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9133E8">
        <w:rPr>
          <w:rFonts w:ascii="Arial" w:hAnsi="Arial" w:cs="Arial"/>
          <w:sz w:val="18"/>
          <w:szCs w:val="18"/>
        </w:rPr>
        <w:t>PN-EN 124:2000 - Zwieńczenia wpustów i studzienek kanalizacyjnych do nawierzchni dla ruchu pieszego i kołowego. Zasady konstrukcji, badania typu, znakowanie, sterowanie jakością</w:t>
      </w:r>
      <w:r>
        <w:rPr>
          <w:rFonts w:ascii="Arial" w:hAnsi="Arial" w:cs="Arial"/>
          <w:sz w:val="18"/>
          <w:szCs w:val="18"/>
        </w:rPr>
        <w:t>.</w:t>
      </w:r>
    </w:p>
    <w:p w:rsidR="00986914" w:rsidRDefault="00302CA2">
      <w:pPr>
        <w:numPr>
          <w:ilvl w:val="0"/>
          <w:numId w:val="4"/>
        </w:numPr>
        <w:tabs>
          <w:tab w:val="left" w:pos="76"/>
        </w:tabs>
        <w:spacing w:before="120"/>
        <w:ind w:left="7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Inwestor każdorazowo</w:t>
      </w:r>
      <w:r w:rsidR="00986914">
        <w:rPr>
          <w:rFonts w:ascii="Arial" w:hAnsi="Arial" w:cs="Arial"/>
          <w:sz w:val="18"/>
          <w:szCs w:val="18"/>
        </w:rPr>
        <w:t xml:space="preserve"> pozostaje właścicielem wykonanych sieci, instalacji, armatury i urządzeń (niezależnie </w:t>
      </w:r>
      <w:r>
        <w:rPr>
          <w:rFonts w:ascii="Arial" w:hAnsi="Arial" w:cs="Arial"/>
          <w:sz w:val="18"/>
          <w:szCs w:val="18"/>
        </w:rPr>
        <w:br/>
      </w:r>
      <w:r w:rsidR="00986914">
        <w:rPr>
          <w:rFonts w:ascii="Arial" w:hAnsi="Arial" w:cs="Arial"/>
          <w:sz w:val="18"/>
          <w:szCs w:val="18"/>
        </w:rPr>
        <w:t xml:space="preserve">od tego, kto jest inwestorem: PPK, samorząd, inwestor prywatny czy inny). Obowiązek eksploatacji, utrzymania </w:t>
      </w:r>
      <w:r>
        <w:rPr>
          <w:rFonts w:ascii="Arial" w:hAnsi="Arial" w:cs="Arial"/>
          <w:sz w:val="18"/>
          <w:szCs w:val="18"/>
        </w:rPr>
        <w:br/>
      </w:r>
      <w:r w:rsidR="00986914">
        <w:rPr>
          <w:rFonts w:ascii="Arial" w:hAnsi="Arial" w:cs="Arial"/>
          <w:sz w:val="18"/>
          <w:szCs w:val="18"/>
        </w:rPr>
        <w:t>i remontowania spoczywa na Inwestorze. W przypadku gdy inwestorem jest podmiot inny niż PPK, istnieje możliwość przekazania do Spółki wykonanej kanalizacji sanitarnej na podstawie odrębnej umowy.</w:t>
      </w:r>
    </w:p>
    <w:p w:rsidR="00986914" w:rsidRDefault="00986914">
      <w:pPr>
        <w:numPr>
          <w:ilvl w:val="0"/>
          <w:numId w:val="4"/>
        </w:numPr>
        <w:tabs>
          <w:tab w:val="left" w:pos="76"/>
        </w:tabs>
        <w:spacing w:before="120"/>
        <w:ind w:left="7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Ścieki wprowadzone do kanalizacji sanitarnej muszą odpowiadać warunkom określonym w Ustawie </w:t>
      </w:r>
      <w:r w:rsidR="00302CA2"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o zbiorowym zaopatrzeniu w wodę i zbiorowym odprowadzaniu ścieków z dnia 07.06.2001 r. (Dz. U. Nr 72, poz. 747 z późniejszymi zmianami) oraz w Rozporządzeniu Ministra Infrastruktury z dn. 14.07.2006 r. (Dz. U. Nr 136, poz. 964 z późniejszymi zmianami).</w:t>
      </w:r>
    </w:p>
    <w:p w:rsidR="00986914" w:rsidRDefault="00986914">
      <w:pPr>
        <w:numPr>
          <w:ilvl w:val="0"/>
          <w:numId w:val="4"/>
        </w:numPr>
        <w:tabs>
          <w:tab w:val="left" w:pos="76"/>
        </w:tabs>
        <w:spacing w:before="120"/>
        <w:ind w:left="76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PPK Sp. z o.o. zastrzega sobie prawo do sprawowania nadzoru nad realizacją budowy </w:t>
      </w:r>
      <w:r w:rsidR="00330E61">
        <w:rPr>
          <w:rFonts w:ascii="Arial" w:hAnsi="Arial" w:cs="Arial"/>
          <w:bCs/>
          <w:sz w:val="18"/>
          <w:szCs w:val="18"/>
        </w:rPr>
        <w:t>urządzeń kanalizacyjnych</w:t>
      </w:r>
      <w:r>
        <w:rPr>
          <w:rFonts w:ascii="Arial" w:hAnsi="Arial" w:cs="Arial"/>
          <w:bCs/>
          <w:sz w:val="18"/>
          <w:szCs w:val="18"/>
        </w:rPr>
        <w:t>.</w:t>
      </w:r>
    </w:p>
    <w:p w:rsidR="00986914" w:rsidRDefault="00986914" w:rsidP="004548BA">
      <w:pPr>
        <w:numPr>
          <w:ilvl w:val="0"/>
          <w:numId w:val="4"/>
        </w:numPr>
        <w:tabs>
          <w:tab w:val="left" w:pos="76"/>
        </w:tabs>
        <w:spacing w:before="120"/>
        <w:ind w:left="76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Wszelkie prace budowlane mogące oddziaływać na istniejące urządzenia PPK, tj. konieczność odkrycia bądź kolizje z istniejącą kanalizacją sanitarną, należy każdorazowo zgłaszać w celu dokonania odbioru (przed zasypaniem wykopu) przez pracownika Spółki. Roboty ziemne prowadzone przy użyciu ciężkiego sprzętu należy wykonywać zachowując szczególną ostrożność i w sposób gwarantujący nienaruszalność posadowionych </w:t>
      </w:r>
      <w:r w:rsidR="00302CA2">
        <w:rPr>
          <w:rFonts w:ascii="Arial" w:hAnsi="Arial" w:cs="Arial"/>
          <w:bCs/>
          <w:sz w:val="18"/>
          <w:szCs w:val="18"/>
        </w:rPr>
        <w:br/>
      </w:r>
      <w:r>
        <w:rPr>
          <w:rFonts w:ascii="Arial" w:hAnsi="Arial" w:cs="Arial"/>
          <w:bCs/>
          <w:sz w:val="18"/>
          <w:szCs w:val="18"/>
        </w:rPr>
        <w:t>w rejonie oddziaływania tych robót przewodów i studni kanalizacyjnych.</w:t>
      </w:r>
    </w:p>
    <w:p w:rsidR="008C5BF1" w:rsidRDefault="0022204E" w:rsidP="004548BA">
      <w:pPr>
        <w:numPr>
          <w:ilvl w:val="0"/>
          <w:numId w:val="4"/>
        </w:numPr>
        <w:tabs>
          <w:tab w:val="left" w:pos="76"/>
        </w:tabs>
        <w:spacing w:before="120"/>
        <w:ind w:left="76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Obowiązujący</w:t>
      </w:r>
      <w:r w:rsidR="008C5BF1">
        <w:rPr>
          <w:rFonts w:ascii="Arial" w:hAnsi="Arial" w:cs="Arial"/>
          <w:bCs/>
          <w:sz w:val="18"/>
          <w:szCs w:val="18"/>
        </w:rPr>
        <w:t xml:space="preserve"> jest następujący tryb uzgadniania tras sieci kanalizacyjnej:</w:t>
      </w:r>
    </w:p>
    <w:p w:rsidR="008C5BF1" w:rsidRDefault="008C5BF1" w:rsidP="008C5BF1">
      <w:pPr>
        <w:numPr>
          <w:ilvl w:val="0"/>
          <w:numId w:val="11"/>
        </w:numPr>
        <w:tabs>
          <w:tab w:val="left" w:pos="76"/>
        </w:tabs>
        <w:spacing w:before="120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PPK przekazuje Gminie informację w zakresie wyłonionego wykonawcy projektu,</w:t>
      </w:r>
    </w:p>
    <w:p w:rsidR="008C5BF1" w:rsidRDefault="008C5BF1" w:rsidP="008C5BF1">
      <w:pPr>
        <w:numPr>
          <w:ilvl w:val="0"/>
          <w:numId w:val="11"/>
        </w:numPr>
        <w:tabs>
          <w:tab w:val="left" w:pos="76"/>
        </w:tabs>
        <w:spacing w:before="120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wykonawca nawiązuje kontakt z Gminą celem ustalenia osoby kontaktowej w gminie, w przypadku konieczności ustaleń na poziomie samorządu,</w:t>
      </w:r>
    </w:p>
    <w:p w:rsidR="008C5BF1" w:rsidRDefault="008C5BF1" w:rsidP="008C5BF1">
      <w:pPr>
        <w:numPr>
          <w:ilvl w:val="0"/>
          <w:numId w:val="11"/>
        </w:numPr>
        <w:tabs>
          <w:tab w:val="left" w:pos="76"/>
        </w:tabs>
        <w:spacing w:before="120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wykonawca nawiązuje kontakt z Sołtys</w:t>
      </w:r>
      <w:r w:rsidR="00102D76">
        <w:rPr>
          <w:rFonts w:ascii="Arial" w:hAnsi="Arial" w:cs="Arial"/>
          <w:bCs/>
          <w:sz w:val="18"/>
          <w:szCs w:val="18"/>
        </w:rPr>
        <w:t>em wsi oraz ewentualnie z Radą S</w:t>
      </w:r>
      <w:r>
        <w:rPr>
          <w:rFonts w:ascii="Arial" w:hAnsi="Arial" w:cs="Arial"/>
          <w:bCs/>
          <w:sz w:val="18"/>
          <w:szCs w:val="18"/>
        </w:rPr>
        <w:t>ołecką (jeśli będzie taka potrzeba) celem ustalenia trybu uzgadniania tras kanalizacji,</w:t>
      </w:r>
    </w:p>
    <w:p w:rsidR="0022204E" w:rsidRDefault="0022204E" w:rsidP="008C5BF1">
      <w:pPr>
        <w:numPr>
          <w:ilvl w:val="0"/>
          <w:numId w:val="11"/>
        </w:numPr>
        <w:tabs>
          <w:tab w:val="left" w:pos="76"/>
        </w:tabs>
        <w:spacing w:before="120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wykonawca przedstawia PPK do uzgodnienia wstępną koncepcję trasy kanalizacyjnej – na tym etapie uzgodnienie sprowadza się do optymalizacji technicznej i dostosowaniu do warunków terenowych,</w:t>
      </w:r>
    </w:p>
    <w:p w:rsidR="008C5BF1" w:rsidRDefault="008C5BF1" w:rsidP="008C5BF1">
      <w:pPr>
        <w:numPr>
          <w:ilvl w:val="0"/>
          <w:numId w:val="11"/>
        </w:numPr>
        <w:tabs>
          <w:tab w:val="left" w:pos="76"/>
        </w:tabs>
        <w:spacing w:before="120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wykonawca uzgadnia indywidualnie trasy kanalizacji na posesjach prywatnych</w:t>
      </w:r>
      <w:r w:rsidR="00B2486E">
        <w:rPr>
          <w:rFonts w:ascii="Arial" w:hAnsi="Arial" w:cs="Arial"/>
          <w:bCs/>
          <w:sz w:val="18"/>
          <w:szCs w:val="18"/>
        </w:rPr>
        <w:t xml:space="preserve"> oraz na terenach zarządzanych przez instytucje</w:t>
      </w:r>
      <w:r w:rsidR="004F5C6E">
        <w:rPr>
          <w:rFonts w:ascii="Arial" w:hAnsi="Arial" w:cs="Arial"/>
          <w:bCs/>
          <w:sz w:val="18"/>
          <w:szCs w:val="18"/>
        </w:rPr>
        <w:t>,</w:t>
      </w:r>
      <w:r w:rsidR="00A00D43">
        <w:rPr>
          <w:rFonts w:ascii="Arial" w:hAnsi="Arial" w:cs="Arial"/>
          <w:bCs/>
          <w:sz w:val="18"/>
          <w:szCs w:val="18"/>
        </w:rPr>
        <w:t xml:space="preserve"> przy czym właścicieli działek wykonawca zobowiązany jest ustalić w oparciu o aktualne wypisy z ewidencji gruntów i budynków, pozyskane na własny koszt,</w:t>
      </w:r>
    </w:p>
    <w:p w:rsidR="007A41C3" w:rsidRDefault="007A41C3" w:rsidP="007A41C3">
      <w:pPr>
        <w:numPr>
          <w:ilvl w:val="0"/>
          <w:numId w:val="11"/>
        </w:numPr>
        <w:tabs>
          <w:tab w:val="left" w:pos="76"/>
        </w:tabs>
        <w:spacing w:before="120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tryb prowadzenia uzgodnień może mieć d</w:t>
      </w:r>
      <w:r w:rsidR="00102D76">
        <w:rPr>
          <w:rFonts w:ascii="Arial" w:hAnsi="Arial" w:cs="Arial"/>
          <w:bCs/>
          <w:sz w:val="18"/>
          <w:szCs w:val="18"/>
        </w:rPr>
        <w:t>owolną formę – spotkania indywidualne, zebrania wiejskie, konsultacje społeczne, i inne,</w:t>
      </w:r>
    </w:p>
    <w:p w:rsidR="00B2486E" w:rsidRDefault="00B2486E" w:rsidP="008C5BF1">
      <w:pPr>
        <w:numPr>
          <w:ilvl w:val="0"/>
          <w:numId w:val="11"/>
        </w:numPr>
        <w:tabs>
          <w:tab w:val="left" w:pos="76"/>
        </w:tabs>
        <w:spacing w:before="120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wszystkie uzgodnienia powinny mieć </w:t>
      </w:r>
      <w:r w:rsidRPr="00102D76">
        <w:rPr>
          <w:rFonts w:ascii="Arial" w:hAnsi="Arial" w:cs="Arial"/>
          <w:b/>
          <w:bCs/>
          <w:sz w:val="18"/>
          <w:szCs w:val="18"/>
        </w:rPr>
        <w:t>formę pisemną</w:t>
      </w:r>
      <w:r>
        <w:rPr>
          <w:rFonts w:ascii="Arial" w:hAnsi="Arial" w:cs="Arial"/>
          <w:bCs/>
          <w:sz w:val="18"/>
          <w:szCs w:val="18"/>
        </w:rPr>
        <w:t>, uznaje się, że uzgodnienie zostało przeprowadzone, jeśli pozyskano pisemną zgodę właściciela (</w:t>
      </w:r>
      <w:r w:rsidR="001A342B">
        <w:rPr>
          <w:rFonts w:ascii="Arial" w:hAnsi="Arial" w:cs="Arial"/>
          <w:bCs/>
          <w:sz w:val="18"/>
          <w:szCs w:val="18"/>
        </w:rPr>
        <w:t>wg wymagań określonych w pkt. 13</w:t>
      </w:r>
      <w:r>
        <w:rPr>
          <w:rFonts w:ascii="Arial" w:hAnsi="Arial" w:cs="Arial"/>
          <w:bCs/>
          <w:sz w:val="18"/>
          <w:szCs w:val="18"/>
        </w:rPr>
        <w:t>) lub decyzję organów władających terenem,</w:t>
      </w:r>
    </w:p>
    <w:p w:rsidR="0072286E" w:rsidRDefault="0072286E" w:rsidP="008C5BF1">
      <w:pPr>
        <w:numPr>
          <w:ilvl w:val="0"/>
          <w:numId w:val="11"/>
        </w:numPr>
        <w:tabs>
          <w:tab w:val="left" w:pos="76"/>
        </w:tabs>
        <w:spacing w:before="120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w przypadku projektowania pompowni, </w:t>
      </w:r>
      <w:r w:rsidR="00A070B9">
        <w:rPr>
          <w:rFonts w:ascii="Arial" w:hAnsi="Arial" w:cs="Arial"/>
          <w:bCs/>
          <w:sz w:val="18"/>
          <w:szCs w:val="18"/>
        </w:rPr>
        <w:t xml:space="preserve">oprócz pozyskania powyższej zgody, </w:t>
      </w:r>
      <w:r>
        <w:rPr>
          <w:rFonts w:ascii="Arial" w:hAnsi="Arial" w:cs="Arial"/>
          <w:bCs/>
          <w:sz w:val="18"/>
          <w:szCs w:val="18"/>
        </w:rPr>
        <w:t xml:space="preserve">wykonawca doprowadza do podpisania wstępnej umowy przyrzeczenia dzierżawy terenu, w której właściciel zobowiązuje się do wydzierżawienia Spółce terenu pod przepompownię po cenie wstępnie określonej w umowie przedwstępnej i podlegającej negocjacjom uwzględniającym zmiany inflacyjne. </w:t>
      </w:r>
      <w:r w:rsidR="0024231D">
        <w:rPr>
          <w:rFonts w:ascii="Arial" w:hAnsi="Arial" w:cs="Arial"/>
          <w:bCs/>
          <w:sz w:val="18"/>
          <w:szCs w:val="18"/>
        </w:rPr>
        <w:t>Wz</w:t>
      </w:r>
      <w:r w:rsidR="008D0987">
        <w:rPr>
          <w:rFonts w:ascii="Arial" w:hAnsi="Arial" w:cs="Arial"/>
          <w:bCs/>
          <w:sz w:val="18"/>
          <w:szCs w:val="18"/>
        </w:rPr>
        <w:t>ór</w:t>
      </w:r>
      <w:r w:rsidR="0024231D">
        <w:rPr>
          <w:rFonts w:ascii="Arial" w:hAnsi="Arial" w:cs="Arial"/>
          <w:bCs/>
          <w:sz w:val="18"/>
          <w:szCs w:val="18"/>
        </w:rPr>
        <w:t xml:space="preserve"> umowy przedwstępnej oraz umowy dzierżawy stanowią załącznik  nr 2 do niniejszej instrukcji.</w:t>
      </w:r>
    </w:p>
    <w:p w:rsidR="004F5C6E" w:rsidRDefault="004F5C6E" w:rsidP="008C5BF1">
      <w:pPr>
        <w:numPr>
          <w:ilvl w:val="0"/>
          <w:numId w:val="11"/>
        </w:numPr>
        <w:tabs>
          <w:tab w:val="left" w:pos="76"/>
        </w:tabs>
        <w:spacing w:before="120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w przypadku wystąpienia problemów w uzgadnianiu tras, wykonawca zbiera opinie Sołtysa, Rady Sołeckiej, osoby kontaktowej w Gminie, a następnie przedstawia </w:t>
      </w:r>
      <w:r w:rsidR="00102D76">
        <w:rPr>
          <w:rFonts w:ascii="Arial" w:hAnsi="Arial" w:cs="Arial"/>
          <w:bCs/>
          <w:sz w:val="18"/>
          <w:szCs w:val="18"/>
        </w:rPr>
        <w:t xml:space="preserve">zebrane w formie pisemnej i potwierdzone podpisami zainteresowanych stron </w:t>
      </w:r>
      <w:r>
        <w:rPr>
          <w:rFonts w:ascii="Arial" w:hAnsi="Arial" w:cs="Arial"/>
          <w:bCs/>
          <w:sz w:val="18"/>
          <w:szCs w:val="18"/>
        </w:rPr>
        <w:t>informację</w:t>
      </w:r>
      <w:r w:rsidR="00102D76">
        <w:rPr>
          <w:rFonts w:ascii="Arial" w:hAnsi="Arial" w:cs="Arial"/>
          <w:bCs/>
          <w:sz w:val="18"/>
          <w:szCs w:val="18"/>
        </w:rPr>
        <w:t>,</w:t>
      </w:r>
      <w:r>
        <w:rPr>
          <w:rFonts w:ascii="Arial" w:hAnsi="Arial" w:cs="Arial"/>
          <w:bCs/>
          <w:sz w:val="18"/>
          <w:szCs w:val="18"/>
        </w:rPr>
        <w:t xml:space="preserve"> do rozważenia w PPK,</w:t>
      </w:r>
    </w:p>
    <w:p w:rsidR="004F5C6E" w:rsidRDefault="00102D76" w:rsidP="008C5BF1">
      <w:pPr>
        <w:numPr>
          <w:ilvl w:val="0"/>
          <w:numId w:val="11"/>
        </w:numPr>
        <w:tabs>
          <w:tab w:val="left" w:pos="76"/>
        </w:tabs>
        <w:spacing w:before="120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lastRenderedPageBreak/>
        <w:t>PPK wyraża pisemną opinię w zakresie</w:t>
      </w:r>
      <w:r w:rsidR="008722CB">
        <w:rPr>
          <w:rFonts w:ascii="Arial" w:hAnsi="Arial" w:cs="Arial"/>
          <w:bCs/>
          <w:sz w:val="18"/>
          <w:szCs w:val="18"/>
        </w:rPr>
        <w:t xml:space="preserve"> zmian tras oraz</w:t>
      </w:r>
      <w:r>
        <w:rPr>
          <w:rFonts w:ascii="Arial" w:hAnsi="Arial" w:cs="Arial"/>
          <w:bCs/>
          <w:sz w:val="18"/>
          <w:szCs w:val="18"/>
        </w:rPr>
        <w:t xml:space="preserve"> proponowanych</w:t>
      </w:r>
      <w:r w:rsidR="008722CB">
        <w:rPr>
          <w:rFonts w:ascii="Arial" w:hAnsi="Arial" w:cs="Arial"/>
          <w:bCs/>
          <w:sz w:val="18"/>
          <w:szCs w:val="18"/>
        </w:rPr>
        <w:t xml:space="preserve"> ostatecznych</w:t>
      </w:r>
      <w:r>
        <w:rPr>
          <w:rFonts w:ascii="Arial" w:hAnsi="Arial" w:cs="Arial"/>
          <w:bCs/>
          <w:sz w:val="18"/>
          <w:szCs w:val="18"/>
        </w:rPr>
        <w:t xml:space="preserve"> tras kanalizacji</w:t>
      </w:r>
      <w:r w:rsidR="00AE1AFF">
        <w:rPr>
          <w:rFonts w:ascii="Arial" w:hAnsi="Arial" w:cs="Arial"/>
          <w:bCs/>
          <w:sz w:val="18"/>
          <w:szCs w:val="18"/>
        </w:rPr>
        <w:t>,</w:t>
      </w:r>
      <w:r w:rsidR="002614CE">
        <w:rPr>
          <w:rFonts w:ascii="Arial" w:hAnsi="Arial" w:cs="Arial"/>
          <w:bCs/>
          <w:sz w:val="18"/>
          <w:szCs w:val="18"/>
        </w:rPr>
        <w:t xml:space="preserve"> po uzgodnieniach własnościowych,</w:t>
      </w:r>
      <w:r w:rsidR="00AE1AFF">
        <w:rPr>
          <w:rFonts w:ascii="Arial" w:hAnsi="Arial" w:cs="Arial"/>
          <w:bCs/>
          <w:sz w:val="18"/>
          <w:szCs w:val="18"/>
        </w:rPr>
        <w:t xml:space="preserve"> a w przypadku braku zgody na zaproponowane przebiegi, przedstawia sugestie rozwiązań,</w:t>
      </w:r>
    </w:p>
    <w:p w:rsidR="00AE1AFF" w:rsidRDefault="00AE1AFF" w:rsidP="008C5BF1">
      <w:pPr>
        <w:numPr>
          <w:ilvl w:val="0"/>
          <w:numId w:val="11"/>
        </w:numPr>
        <w:tabs>
          <w:tab w:val="left" w:pos="76"/>
        </w:tabs>
        <w:spacing w:before="120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ostateczne ustalenie i uzgodnienie tras kanalizacji leży po stronie projektanta (zarówno z osobami prywatnymi, instytucjami, jak i PPK),</w:t>
      </w:r>
    </w:p>
    <w:p w:rsidR="00AE1AFF" w:rsidRDefault="000A5091" w:rsidP="008C5BF1">
      <w:pPr>
        <w:numPr>
          <w:ilvl w:val="0"/>
          <w:numId w:val="11"/>
        </w:numPr>
        <w:tabs>
          <w:tab w:val="left" w:pos="76"/>
        </w:tabs>
        <w:spacing w:before="120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w wyjątkowych sytuacjach PPK dopuszcza możliwość</w:t>
      </w:r>
      <w:r w:rsidR="007D4D42">
        <w:rPr>
          <w:rFonts w:ascii="Arial" w:hAnsi="Arial" w:cs="Arial"/>
          <w:bCs/>
          <w:sz w:val="18"/>
          <w:szCs w:val="18"/>
        </w:rPr>
        <w:t xml:space="preserve"> swojego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="00435CAB">
        <w:rPr>
          <w:rFonts w:ascii="Arial" w:hAnsi="Arial" w:cs="Arial"/>
          <w:bCs/>
          <w:sz w:val="18"/>
          <w:szCs w:val="18"/>
        </w:rPr>
        <w:t xml:space="preserve">udziału w </w:t>
      </w:r>
      <w:r>
        <w:rPr>
          <w:rFonts w:ascii="Arial" w:hAnsi="Arial" w:cs="Arial"/>
          <w:bCs/>
          <w:sz w:val="18"/>
          <w:szCs w:val="18"/>
        </w:rPr>
        <w:t>negocjacj</w:t>
      </w:r>
      <w:r w:rsidR="00435CAB">
        <w:rPr>
          <w:rFonts w:ascii="Arial" w:hAnsi="Arial" w:cs="Arial"/>
          <w:bCs/>
          <w:sz w:val="18"/>
          <w:szCs w:val="18"/>
        </w:rPr>
        <w:t>ach</w:t>
      </w:r>
      <w:r w:rsidR="00A877B2">
        <w:rPr>
          <w:rFonts w:ascii="Arial" w:hAnsi="Arial" w:cs="Arial"/>
          <w:bCs/>
          <w:sz w:val="18"/>
          <w:szCs w:val="18"/>
        </w:rPr>
        <w:t>,</w:t>
      </w:r>
      <w:r>
        <w:rPr>
          <w:rFonts w:ascii="Arial" w:hAnsi="Arial" w:cs="Arial"/>
          <w:bCs/>
          <w:sz w:val="18"/>
          <w:szCs w:val="18"/>
        </w:rPr>
        <w:t xml:space="preserve"> czy też nakazowych tryb</w:t>
      </w:r>
      <w:r w:rsidR="00435CAB">
        <w:rPr>
          <w:rFonts w:ascii="Arial" w:hAnsi="Arial" w:cs="Arial"/>
          <w:bCs/>
          <w:sz w:val="18"/>
          <w:szCs w:val="18"/>
        </w:rPr>
        <w:t>ach</w:t>
      </w:r>
      <w:r>
        <w:rPr>
          <w:rFonts w:ascii="Arial" w:hAnsi="Arial" w:cs="Arial"/>
          <w:bCs/>
          <w:sz w:val="18"/>
          <w:szCs w:val="18"/>
        </w:rPr>
        <w:t xml:space="preserve"> projektowania, jednakże musi to być poparte </w:t>
      </w:r>
      <w:r w:rsidR="00435CAB">
        <w:rPr>
          <w:rFonts w:ascii="Arial" w:hAnsi="Arial" w:cs="Arial"/>
          <w:bCs/>
          <w:sz w:val="18"/>
          <w:szCs w:val="18"/>
        </w:rPr>
        <w:t xml:space="preserve">wcześniejszym wyczerpaniem ścieżki uzgodnień i negocjacji przez projektanta, co powinno zostać wykazane odpowiednimi </w:t>
      </w:r>
      <w:r w:rsidR="00435CAB" w:rsidRPr="00014E1B">
        <w:rPr>
          <w:rFonts w:ascii="Arial" w:hAnsi="Arial" w:cs="Arial"/>
          <w:b/>
          <w:bCs/>
          <w:sz w:val="18"/>
          <w:szCs w:val="18"/>
        </w:rPr>
        <w:t>zapisami, notatkami i protokołami z postępowań</w:t>
      </w:r>
      <w:r w:rsidR="00435CAB">
        <w:rPr>
          <w:rFonts w:ascii="Arial" w:hAnsi="Arial" w:cs="Arial"/>
          <w:bCs/>
          <w:sz w:val="18"/>
          <w:szCs w:val="18"/>
        </w:rPr>
        <w:t>.</w:t>
      </w:r>
    </w:p>
    <w:p w:rsidR="008C5BF1" w:rsidRPr="00A877B2" w:rsidRDefault="008C5BF1" w:rsidP="00A877B2">
      <w:pPr>
        <w:numPr>
          <w:ilvl w:val="0"/>
          <w:numId w:val="4"/>
        </w:numPr>
        <w:tabs>
          <w:tab w:val="left" w:pos="76"/>
        </w:tabs>
        <w:spacing w:before="120"/>
        <w:ind w:left="76"/>
        <w:jc w:val="both"/>
        <w:rPr>
          <w:rFonts w:ascii="Arial" w:hAnsi="Arial" w:cs="Arial"/>
          <w:bCs/>
          <w:sz w:val="18"/>
          <w:szCs w:val="18"/>
        </w:rPr>
        <w:sectPr w:rsidR="008C5BF1" w:rsidRPr="00A877B2">
          <w:headerReference w:type="default" r:id="rId7"/>
          <w:footerReference w:type="default" r:id="rId8"/>
          <w:footnotePr>
            <w:pos w:val="beneathText"/>
          </w:footnotePr>
          <w:pgSz w:w="11905" w:h="16837"/>
          <w:pgMar w:top="1418" w:right="1417" w:bottom="1418" w:left="1276" w:header="284" w:footer="127" w:gutter="0"/>
          <w:cols w:space="708"/>
          <w:docGrid w:linePitch="360"/>
        </w:sectPr>
      </w:pPr>
    </w:p>
    <w:p w:rsidR="00986914" w:rsidRDefault="00FF5676" w:rsidP="00DD77F4">
      <w:pPr>
        <w:jc w:val="right"/>
      </w:pPr>
      <w:r>
        <w:lastRenderedPageBreak/>
        <w:t>Załącznik nr 1</w:t>
      </w:r>
    </w:p>
    <w:p w:rsidR="00DD77F4" w:rsidRDefault="00DD77F4" w:rsidP="00DD77F4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D77F4" w:rsidRDefault="00DD77F4" w:rsidP="00DD77F4">
      <w:pPr>
        <w:jc w:val="right"/>
        <w:rPr>
          <w:rFonts w:ascii="Arial" w:hAnsi="Arial" w:cs="Arial"/>
        </w:rPr>
      </w:pPr>
    </w:p>
    <w:p w:rsidR="00DD77F4" w:rsidRDefault="00DD77F4" w:rsidP="00DD77F4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….………...………., dnia………………..………</w:t>
      </w:r>
    </w:p>
    <w:p w:rsidR="00DD77F4" w:rsidRDefault="00DD77F4" w:rsidP="00DD77F4">
      <w:pPr>
        <w:jc w:val="center"/>
        <w:rPr>
          <w:rFonts w:ascii="Arial" w:hAnsi="Arial" w:cs="Arial"/>
        </w:rPr>
      </w:pPr>
    </w:p>
    <w:p w:rsidR="00DD77F4" w:rsidRDefault="00DD77F4" w:rsidP="00DD77F4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ZEZWOLENIE NA WEJŚCIE W TEREN</w:t>
      </w:r>
    </w:p>
    <w:p w:rsidR="00DD77F4" w:rsidRDefault="00DD77F4" w:rsidP="00DD77F4">
      <w:pPr>
        <w:spacing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(dotyczy wykonania kanalizacji sanitarnej)</w:t>
      </w:r>
    </w:p>
    <w:p w:rsidR="00DD77F4" w:rsidRDefault="00DD77F4" w:rsidP="00DD77F4">
      <w:pPr>
        <w:rPr>
          <w:rFonts w:ascii="Arial" w:hAnsi="Arial" w:cs="Arial"/>
          <w:sz w:val="10"/>
          <w:szCs w:val="10"/>
        </w:rPr>
      </w:pPr>
    </w:p>
    <w:p w:rsidR="00DD77F4" w:rsidRDefault="00DD77F4" w:rsidP="00DD77F4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Ja niżej podpisany(a) ..........................................................................................................................</w:t>
      </w:r>
    </w:p>
    <w:p w:rsidR="00DD77F4" w:rsidRDefault="00DD77F4" w:rsidP="00DD77F4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zamieszkały(a) ....................................................................................................................................</w:t>
      </w:r>
    </w:p>
    <w:p w:rsidR="00DD77F4" w:rsidRDefault="00DD77F4" w:rsidP="00DD77F4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legitymujący(a) się dowodem osobistym nr .............................................................. wydanym przez:</w:t>
      </w:r>
    </w:p>
    <w:p w:rsidR="00DD77F4" w:rsidRDefault="00DD77F4" w:rsidP="00DD77F4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............................................................................................................................................................</w:t>
      </w:r>
    </w:p>
    <w:p w:rsidR="00DD77F4" w:rsidRDefault="0019092B" w:rsidP="00DD77F4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Oświadczam</w:t>
      </w:r>
      <w:r w:rsidR="00DD77F4">
        <w:rPr>
          <w:rFonts w:ascii="Arial" w:hAnsi="Arial" w:cs="Arial"/>
        </w:rPr>
        <w:t>, że:</w:t>
      </w:r>
    </w:p>
    <w:p w:rsidR="00DD77F4" w:rsidRDefault="00DD77F4" w:rsidP="00DD77F4">
      <w:pPr>
        <w:spacing w:line="276" w:lineRule="auto"/>
        <w:rPr>
          <w:rFonts w:ascii="Arial" w:hAnsi="Arial" w:cs="Arial"/>
        </w:rPr>
      </w:pPr>
    </w:p>
    <w:p w:rsidR="00DD77F4" w:rsidRDefault="00DD77F4" w:rsidP="00DD77F4">
      <w:pPr>
        <w:numPr>
          <w:ilvl w:val="0"/>
          <w:numId w:val="9"/>
        </w:numPr>
        <w:tabs>
          <w:tab w:val="left" w:pos="426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Zostałem(am) zapoznany(a) z projektowaną trasą kanalizacji sanitarnej w ………….………....... zgodnie z załączoną mapą;</w:t>
      </w:r>
    </w:p>
    <w:p w:rsidR="00DD77F4" w:rsidRDefault="001B5116" w:rsidP="00DD77F4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pacing w:line="360" w:lineRule="auto"/>
        <w:ind w:left="426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Jestem </w:t>
      </w:r>
      <w:r w:rsidR="00DD77F4">
        <w:rPr>
          <w:rFonts w:ascii="Arial" w:hAnsi="Arial" w:cs="Arial"/>
        </w:rPr>
        <w:t>właścicielem, współwłaścicielem, użytkownikiem wieczystym, najemcą, zarządzającym, pełnomocnikiem, inne (wpisać)………………….……</w:t>
      </w:r>
      <w:r w:rsidR="00A54145">
        <w:rPr>
          <w:rFonts w:ascii="Arial" w:hAnsi="Arial" w:cs="Arial"/>
        </w:rPr>
        <w:t>............................................................</w:t>
      </w:r>
      <w:r w:rsidR="00DD77F4">
        <w:rPr>
          <w:rFonts w:ascii="Arial" w:hAnsi="Arial" w:cs="Arial"/>
        </w:rPr>
        <w:t>…….</w:t>
      </w:r>
      <w:r w:rsidR="00DD77F4">
        <w:rPr>
          <w:rFonts w:ascii="Arial" w:hAnsi="Arial" w:cs="Arial"/>
          <w:vertAlign w:val="superscript"/>
        </w:rPr>
        <w:t>*</w:t>
      </w:r>
      <w:r>
        <w:rPr>
          <w:rFonts w:ascii="Arial" w:hAnsi="Arial" w:cs="Arial"/>
        </w:rPr>
        <w:t>;</w:t>
      </w:r>
    </w:p>
    <w:p w:rsidR="00DD77F4" w:rsidRDefault="00DD77F4" w:rsidP="00DD77F4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pacing w:line="360" w:lineRule="auto"/>
        <w:ind w:left="426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Wyrażam zgodę na wejście w teren w celu: </w:t>
      </w:r>
    </w:p>
    <w:p w:rsidR="00DD77F4" w:rsidRDefault="00DD77F4" w:rsidP="00DD77F4">
      <w:pPr>
        <w:numPr>
          <w:ilvl w:val="0"/>
          <w:numId w:val="2"/>
        </w:numPr>
        <w:tabs>
          <w:tab w:val="clear" w:pos="720"/>
          <w:tab w:val="left" w:pos="786"/>
        </w:tabs>
        <w:spacing w:line="360" w:lineRule="auto"/>
        <w:ind w:left="78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wykonania </w:t>
      </w:r>
      <w:r w:rsidR="003700F3">
        <w:rPr>
          <w:rFonts w:ascii="Arial" w:hAnsi="Arial" w:cs="Arial"/>
        </w:rPr>
        <w:t xml:space="preserve">i posadowienia </w:t>
      </w:r>
      <w:r>
        <w:rPr>
          <w:rFonts w:ascii="Arial" w:hAnsi="Arial" w:cs="Arial"/>
        </w:rPr>
        <w:t xml:space="preserve">przedmiotowej </w:t>
      </w:r>
      <w:r w:rsidR="00BD542D">
        <w:rPr>
          <w:rFonts w:ascii="Arial" w:hAnsi="Arial" w:cs="Arial"/>
        </w:rPr>
        <w:t>kanalizacji sanitarnej / oraz innych urządzeń kanalizacyjnych</w:t>
      </w:r>
      <w:r w:rsidR="00BD542D">
        <w:rPr>
          <w:rFonts w:ascii="Arial" w:hAnsi="Arial" w:cs="Arial"/>
          <w:vertAlign w:val="superscript"/>
        </w:rPr>
        <w:t>*</w:t>
      </w:r>
      <w:r w:rsidR="00BD542D">
        <w:rPr>
          <w:rFonts w:ascii="Arial" w:hAnsi="Arial" w:cs="Arial"/>
          <w:vertAlign w:val="superscript"/>
        </w:rPr>
        <w:br/>
      </w:r>
      <w:r w:rsidR="00BD542D">
        <w:rPr>
          <w:rFonts w:ascii="Arial" w:hAnsi="Arial" w:cs="Arial"/>
        </w:rPr>
        <w:t xml:space="preserve"> (wymienić): ............................................................................................................................................................... </w:t>
      </w:r>
      <w:r>
        <w:rPr>
          <w:rFonts w:ascii="Arial" w:hAnsi="Arial" w:cs="Arial"/>
        </w:rPr>
        <w:t xml:space="preserve">na mojej posesji </w:t>
      </w:r>
      <w:r w:rsidRPr="00DD77F4">
        <w:rPr>
          <w:rFonts w:ascii="Arial" w:hAnsi="Arial" w:cs="Arial"/>
        </w:rPr>
        <w:t>nr ewid. działki(ek):</w:t>
      </w:r>
    </w:p>
    <w:p w:rsidR="00DD77F4" w:rsidRPr="00DD77F4" w:rsidRDefault="00DD77F4" w:rsidP="00DD77F4">
      <w:pPr>
        <w:tabs>
          <w:tab w:val="left" w:pos="786"/>
        </w:tabs>
        <w:spacing w:line="360" w:lineRule="auto"/>
        <w:ind w:left="786"/>
        <w:jc w:val="both"/>
        <w:rPr>
          <w:rFonts w:ascii="Arial" w:hAnsi="Arial" w:cs="Arial"/>
        </w:rPr>
      </w:pPr>
      <w:r w:rsidRPr="00DD77F4">
        <w:rPr>
          <w:rFonts w:ascii="Arial" w:hAnsi="Arial" w:cs="Arial"/>
        </w:rPr>
        <w:t xml:space="preserve"> …………………….......................................................……………………………..……..……...….</w:t>
      </w:r>
      <w:r w:rsidRPr="00DD77F4">
        <w:rPr>
          <w:rFonts w:ascii="Arial" w:hAnsi="Arial" w:cs="Arial"/>
        </w:rPr>
        <w:br/>
        <w:t>położonej w ………………………………………………………………………………......……...</w:t>
      </w:r>
      <w:r>
        <w:rPr>
          <w:rFonts w:ascii="Arial" w:hAnsi="Arial" w:cs="Arial"/>
        </w:rPr>
        <w:t>.........</w:t>
      </w:r>
    </w:p>
    <w:p w:rsidR="00DD77F4" w:rsidRDefault="00DD77F4" w:rsidP="00DD77F4">
      <w:pPr>
        <w:numPr>
          <w:ilvl w:val="0"/>
          <w:numId w:val="2"/>
        </w:numPr>
        <w:tabs>
          <w:tab w:val="clear" w:pos="720"/>
          <w:tab w:val="left" w:pos="786"/>
        </w:tabs>
        <w:spacing w:line="360" w:lineRule="auto"/>
        <w:ind w:left="78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wykonania czynności związanych z eksploatacją i konserwacją ww. urządzeń tj. każdorazowego wstępu na tę nieruchomoś</w:t>
      </w:r>
      <w:r w:rsidR="00512691">
        <w:rPr>
          <w:rFonts w:ascii="Arial" w:hAnsi="Arial" w:cs="Arial"/>
        </w:rPr>
        <w:t>ć</w:t>
      </w:r>
      <w:r>
        <w:rPr>
          <w:rFonts w:ascii="Arial" w:hAnsi="Arial" w:cs="Arial"/>
        </w:rPr>
        <w:t xml:space="preserve"> i dostępu do tych urządzeń;</w:t>
      </w:r>
    </w:p>
    <w:p w:rsidR="001B5116" w:rsidRDefault="00DD77F4" w:rsidP="001B5116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pacing w:line="360" w:lineRule="auto"/>
        <w:ind w:left="426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Zezwalam na </w:t>
      </w:r>
      <w:r w:rsidR="00047763">
        <w:rPr>
          <w:rFonts w:ascii="Arial" w:hAnsi="Arial" w:cs="Arial"/>
        </w:rPr>
        <w:t>przetwarzanie</w:t>
      </w:r>
      <w:r>
        <w:rPr>
          <w:rFonts w:ascii="Arial" w:hAnsi="Arial" w:cs="Arial"/>
        </w:rPr>
        <w:t xml:space="preserve"> ww. danych osobowych dla celów projektowych i do uzyskania pozwolenia na realizację przedmiotowych prac;</w:t>
      </w:r>
    </w:p>
    <w:p w:rsidR="001B5116" w:rsidRPr="001B5116" w:rsidRDefault="001B5116" w:rsidP="001B5116">
      <w:pPr>
        <w:tabs>
          <w:tab w:val="left" w:pos="426"/>
        </w:tabs>
        <w:spacing w:line="360" w:lineRule="auto"/>
        <w:ind w:left="426"/>
        <w:jc w:val="both"/>
        <w:rPr>
          <w:rFonts w:ascii="Arial" w:hAnsi="Arial" w:cs="Arial"/>
        </w:rPr>
      </w:pPr>
    </w:p>
    <w:p w:rsidR="00DD77F4" w:rsidRDefault="00DD77F4" w:rsidP="001B511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Powstałe uszkodzenia w czasie wykonywania prac zostaną usunięte, a teren pr</w:t>
      </w:r>
      <w:r w:rsidR="001B5116">
        <w:rPr>
          <w:rFonts w:ascii="Arial" w:hAnsi="Arial" w:cs="Arial"/>
        </w:rPr>
        <w:t>zywrócony do stanu poprzedniego.</w:t>
      </w:r>
    </w:p>
    <w:p w:rsidR="001B5116" w:rsidRDefault="001B5116" w:rsidP="001B5116">
      <w:pPr>
        <w:jc w:val="both"/>
        <w:rPr>
          <w:rFonts w:ascii="Arial" w:hAnsi="Arial" w:cs="Arial"/>
        </w:rPr>
      </w:pPr>
    </w:p>
    <w:p w:rsidR="00DD77F4" w:rsidRDefault="00A54145" w:rsidP="001B5116">
      <w:pPr>
        <w:jc w:val="both"/>
        <w:rPr>
          <w:rFonts w:ascii="Arial" w:hAnsi="Arial" w:cs="Arial"/>
        </w:rPr>
      </w:pPr>
      <w:r w:rsidRPr="00A54145">
        <w:rPr>
          <w:rFonts w:ascii="Arial" w:hAnsi="Arial" w:cs="Arial"/>
        </w:rPr>
        <w:t>Składający niniejsze oświadczenie przyjmuje do wiadomości, iż składanie nieprawdziwych oświadczeń może rodzić odpowiedzialność prawną. Jednocześnie składający oświadczenie przyjmuje do wiadomości, iż w razie jakichkolwiek roszczeń osób trzecich w stosunku do Podhalańskiego Przedsiębiorstwa Komunalnego Sp. z o.o. w związku ze złożeniem  nieprawdziwego oświadczenia, spółka ma prawo dochodzenia roszczeń od składającego oświadczenie.</w:t>
      </w:r>
    </w:p>
    <w:p w:rsidR="00DD77F4" w:rsidRDefault="00DD77F4" w:rsidP="00DD77F4">
      <w:pPr>
        <w:tabs>
          <w:tab w:val="left" w:pos="426"/>
        </w:tabs>
        <w:rPr>
          <w:rFonts w:ascii="Arial" w:hAnsi="Arial" w:cs="Arial"/>
        </w:rPr>
      </w:pPr>
    </w:p>
    <w:p w:rsidR="00594EE9" w:rsidRPr="001B5116" w:rsidRDefault="00594EE9" w:rsidP="00594EE9">
      <w:pPr>
        <w:jc w:val="both"/>
        <w:rPr>
          <w:rFonts w:ascii="Arial" w:hAnsi="Arial" w:cs="Arial"/>
        </w:rPr>
      </w:pPr>
      <w:r w:rsidRPr="001B5116">
        <w:rPr>
          <w:rFonts w:ascii="Arial" w:hAnsi="Arial" w:cs="Arial"/>
        </w:rPr>
        <w:t xml:space="preserve">Administratorem danych osobowych, podanych w niniejszym wniosku będzie Podhalańskie Przedsiębiorstwo Komunalne Sp. z o. o. w Nowym Targu, Al. Tysiąclecia 35A, 34-400 Nowy Targ. Podanie danych osobowych jest niezbędne dla celów związanych z realizacją wymogów formalno-prawnych dotyczących budowy sieci kanalizacji sanitarnej. Dane te nie będą udostępniane przez administratora odbiorcom danych w rozumieniu art. 7 pkt 6 ustawy z dnia 29 sierpnia 1997 r. o ochronie danych osobowych (t. j. Dz. U. 2014 r. poz. 1182 z późn. zm.). Wnioskodawcy przysługuje prawo wglądu do treści podanych we wniosku danych i ich poprawiania. </w:t>
      </w:r>
    </w:p>
    <w:p w:rsidR="00DD77F4" w:rsidRDefault="00DD77F4" w:rsidP="00DD77F4">
      <w:pPr>
        <w:tabs>
          <w:tab w:val="left" w:pos="426"/>
        </w:tabs>
        <w:rPr>
          <w:rFonts w:ascii="Arial" w:hAnsi="Arial" w:cs="Arial"/>
        </w:rPr>
      </w:pPr>
    </w:p>
    <w:p w:rsidR="00DD77F4" w:rsidRDefault="00DD77F4" w:rsidP="00DD77F4">
      <w:pPr>
        <w:tabs>
          <w:tab w:val="left" w:pos="426"/>
        </w:tabs>
        <w:rPr>
          <w:rFonts w:ascii="Arial" w:hAnsi="Arial" w:cs="Arial"/>
        </w:rPr>
      </w:pPr>
    </w:p>
    <w:p w:rsidR="00DD77F4" w:rsidRDefault="00DD77F4" w:rsidP="00DD77F4">
      <w:pPr>
        <w:tabs>
          <w:tab w:val="left" w:pos="426"/>
        </w:tabs>
        <w:rPr>
          <w:rFonts w:ascii="Arial" w:hAnsi="Arial" w:cs="Arial"/>
        </w:rPr>
      </w:pPr>
    </w:p>
    <w:p w:rsidR="001B5116" w:rsidRDefault="001B5116" w:rsidP="00DD77F4">
      <w:pPr>
        <w:tabs>
          <w:tab w:val="left" w:pos="426"/>
        </w:tabs>
        <w:rPr>
          <w:rFonts w:ascii="Arial" w:hAnsi="Arial" w:cs="Arial"/>
        </w:rPr>
      </w:pPr>
    </w:p>
    <w:p w:rsidR="001B5116" w:rsidRDefault="001B5116" w:rsidP="00DD77F4">
      <w:pPr>
        <w:tabs>
          <w:tab w:val="left" w:pos="426"/>
        </w:tabs>
        <w:rPr>
          <w:rFonts w:ascii="Arial" w:hAnsi="Arial" w:cs="Arial"/>
        </w:rPr>
      </w:pPr>
    </w:p>
    <w:p w:rsidR="001B5116" w:rsidRDefault="001B5116" w:rsidP="00DD77F4">
      <w:pPr>
        <w:tabs>
          <w:tab w:val="left" w:pos="426"/>
        </w:tabs>
        <w:rPr>
          <w:rFonts w:ascii="Arial" w:hAnsi="Arial" w:cs="Arial"/>
        </w:rPr>
      </w:pPr>
    </w:p>
    <w:p w:rsidR="00DD77F4" w:rsidRDefault="00DD77F4" w:rsidP="00DD77F4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…………………………………………….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…………………………………………………</w:t>
      </w:r>
    </w:p>
    <w:p w:rsidR="00DD77F4" w:rsidRDefault="00DD77F4" w:rsidP="00DD77F4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                Czytelny podpis zaznajamiającego z planowaną trasą kanalizacji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</w:t>
      </w:r>
      <w:r>
        <w:rPr>
          <w:rFonts w:ascii="Arial" w:hAnsi="Arial" w:cs="Arial"/>
          <w:sz w:val="14"/>
          <w:szCs w:val="14"/>
        </w:rPr>
        <w:t xml:space="preserve">Czytelny podpis(y) </w:t>
      </w:r>
    </w:p>
    <w:p w:rsidR="00DD77F4" w:rsidRDefault="00DD77F4" w:rsidP="00DD77F4">
      <w:pPr>
        <w:rPr>
          <w:rFonts w:ascii="Arial" w:hAnsi="Arial" w:cs="Arial"/>
          <w:sz w:val="14"/>
          <w:szCs w:val="14"/>
        </w:rPr>
      </w:pPr>
    </w:p>
    <w:p w:rsidR="00DD77F4" w:rsidRDefault="00DD77F4" w:rsidP="00DD77F4">
      <w:pPr>
        <w:rPr>
          <w:rFonts w:ascii="Arial" w:hAnsi="Arial" w:cs="Arial"/>
          <w:sz w:val="16"/>
          <w:szCs w:val="16"/>
        </w:rPr>
      </w:pPr>
    </w:p>
    <w:p w:rsidR="00DD77F4" w:rsidRDefault="00A54145" w:rsidP="00DD77F4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Załącznik:</w:t>
      </w:r>
    </w:p>
    <w:p w:rsidR="00DD77F4" w:rsidRDefault="00DD77F4" w:rsidP="00DD77F4">
      <w:pPr>
        <w:numPr>
          <w:ilvl w:val="0"/>
          <w:numId w:val="3"/>
        </w:numPr>
        <w:tabs>
          <w:tab w:val="clear" w:pos="1947"/>
          <w:tab w:val="left" w:pos="720"/>
        </w:tabs>
        <w:spacing w:line="360" w:lineRule="auto"/>
        <w:ind w:left="720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kopia mapy sytuacyjno-wysokościowej z naniesioną planowaną trasą kanalizacji sanitarnej (</w:t>
      </w:r>
      <w:r w:rsidRPr="00B10860">
        <w:rPr>
          <w:rFonts w:ascii="Arial" w:hAnsi="Arial" w:cs="Arial"/>
          <w:b/>
          <w:sz w:val="14"/>
          <w:szCs w:val="14"/>
        </w:rPr>
        <w:t xml:space="preserve">Uwaga: wymagany </w:t>
      </w:r>
      <w:r w:rsidR="00B10860" w:rsidRPr="00B10860">
        <w:rPr>
          <w:rFonts w:ascii="Arial" w:hAnsi="Arial" w:cs="Arial"/>
          <w:b/>
          <w:sz w:val="14"/>
          <w:szCs w:val="14"/>
        </w:rPr>
        <w:t xml:space="preserve">jest </w:t>
      </w:r>
      <w:r w:rsidRPr="00B10860">
        <w:rPr>
          <w:rFonts w:ascii="Arial" w:hAnsi="Arial" w:cs="Arial"/>
          <w:b/>
          <w:sz w:val="14"/>
          <w:szCs w:val="14"/>
        </w:rPr>
        <w:t>podpis na załączniku graficznym</w:t>
      </w:r>
      <w:r>
        <w:rPr>
          <w:rFonts w:ascii="Arial" w:hAnsi="Arial" w:cs="Arial"/>
          <w:sz w:val="14"/>
          <w:szCs w:val="14"/>
        </w:rPr>
        <w:t>)</w:t>
      </w:r>
    </w:p>
    <w:p w:rsidR="00DD77F4" w:rsidRDefault="00DD77F4" w:rsidP="001B5116">
      <w:pPr>
        <w:rPr>
          <w:rFonts w:ascii="Arial" w:hAnsi="Arial" w:cs="Arial"/>
          <w:sz w:val="14"/>
          <w:szCs w:val="14"/>
        </w:rPr>
      </w:pPr>
    </w:p>
    <w:p w:rsidR="00DD77F4" w:rsidRDefault="00DD77F4" w:rsidP="00DD77F4">
      <w:pPr>
        <w:ind w:left="720"/>
        <w:rPr>
          <w:rFonts w:ascii="Arial" w:hAnsi="Arial" w:cs="Arial"/>
          <w:sz w:val="14"/>
          <w:szCs w:val="14"/>
        </w:rPr>
      </w:pPr>
    </w:p>
    <w:p w:rsidR="00DD77F4" w:rsidRDefault="00C21DAC" w:rsidP="00DD77F4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*</w:t>
      </w:r>
      <w:r w:rsidR="00DD77F4">
        <w:rPr>
          <w:rFonts w:ascii="Arial" w:hAnsi="Arial" w:cs="Arial"/>
          <w:sz w:val="14"/>
          <w:szCs w:val="14"/>
        </w:rPr>
        <w:t>- niepotrzebne skreślić</w:t>
      </w:r>
    </w:p>
    <w:p w:rsidR="00DD77F4" w:rsidRDefault="00DD77F4" w:rsidP="00A80D9F"/>
    <w:p w:rsidR="003D4BDD" w:rsidRDefault="003D4BDD" w:rsidP="00A80D9F"/>
    <w:p w:rsidR="003D4BDD" w:rsidRDefault="003D4BDD" w:rsidP="00A80D9F"/>
    <w:p w:rsidR="003D4BDD" w:rsidRDefault="003D4BDD" w:rsidP="00A80D9F"/>
    <w:p w:rsidR="003D4BDD" w:rsidRDefault="003D4BDD" w:rsidP="003D4BDD">
      <w:pPr>
        <w:jc w:val="right"/>
      </w:pPr>
    </w:p>
    <w:p w:rsidR="003D4BDD" w:rsidRDefault="003D4BDD" w:rsidP="003D4BDD">
      <w:pPr>
        <w:jc w:val="right"/>
      </w:pPr>
      <w:r>
        <w:t>………………………………………..</w:t>
      </w:r>
    </w:p>
    <w:p w:rsidR="003D4BDD" w:rsidRDefault="005F53E5" w:rsidP="003D4BDD">
      <w:pPr>
        <w:ind w:left="6372" w:firstLine="708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</w:t>
      </w:r>
      <w:r w:rsidR="003D4BDD">
        <w:rPr>
          <w:i/>
          <w:sz w:val="16"/>
          <w:szCs w:val="16"/>
        </w:rPr>
        <w:t>(miejscowość i data)</w:t>
      </w:r>
    </w:p>
    <w:p w:rsidR="003D4BDD" w:rsidRDefault="003D4BDD" w:rsidP="003D4BDD"/>
    <w:p w:rsidR="003D4BDD" w:rsidRDefault="003D4BDD" w:rsidP="003D4BDD">
      <w:pPr>
        <w:jc w:val="center"/>
        <w:rPr>
          <w:b/>
          <w:bCs/>
          <w:sz w:val="32"/>
          <w:szCs w:val="32"/>
        </w:rPr>
      </w:pPr>
    </w:p>
    <w:p w:rsidR="003D4BDD" w:rsidRDefault="003D4BDD" w:rsidP="003D4BDD">
      <w:pPr>
        <w:jc w:val="center"/>
        <w:rPr>
          <w:b/>
          <w:bCs/>
          <w:sz w:val="32"/>
          <w:szCs w:val="32"/>
        </w:rPr>
      </w:pPr>
    </w:p>
    <w:p w:rsidR="003D4BDD" w:rsidRDefault="003D4BDD" w:rsidP="003D4BDD">
      <w:pPr>
        <w:jc w:val="center"/>
        <w:rPr>
          <w:b/>
          <w:bCs/>
        </w:rPr>
      </w:pPr>
      <w:r>
        <w:rPr>
          <w:b/>
          <w:bCs/>
        </w:rPr>
        <w:t>OŚWIADCZENIE</w:t>
      </w:r>
    </w:p>
    <w:p w:rsidR="003D4BDD" w:rsidRDefault="003D4BDD" w:rsidP="003D4BDD"/>
    <w:p w:rsidR="003D4BDD" w:rsidRDefault="003D4BDD" w:rsidP="003D4BDD">
      <w:pPr>
        <w:spacing w:line="360" w:lineRule="auto"/>
        <w:jc w:val="both"/>
      </w:pPr>
    </w:p>
    <w:p w:rsidR="003D4BDD" w:rsidRDefault="003D4BDD" w:rsidP="003D4BDD">
      <w:pPr>
        <w:spacing w:line="360" w:lineRule="auto"/>
        <w:jc w:val="both"/>
      </w:pPr>
      <w:r>
        <w:tab/>
      </w:r>
      <w:r w:rsidR="00691872">
        <w:t>Ja</w:t>
      </w:r>
      <w:r w:rsidR="00EE560B">
        <w:t xml:space="preserve"> niżej podpisany oświadczam,  że jestem </w:t>
      </w:r>
      <w:r w:rsidR="00136D1C">
        <w:t xml:space="preserve">jedynym </w:t>
      </w:r>
      <w:r w:rsidR="00EE560B">
        <w:t>spadkobiercą</w:t>
      </w:r>
      <w:r w:rsidR="00691872">
        <w:t>/</w:t>
      </w:r>
      <w:r>
        <w:t>My niżej podpisani oświadczamy, że jesteśmy</w:t>
      </w:r>
      <w:r w:rsidR="00136D1C">
        <w:t xml:space="preserve"> jedynymi i wyłącznymi</w:t>
      </w:r>
      <w:r>
        <w:t xml:space="preserve"> spadkobiercami</w:t>
      </w:r>
      <w:r w:rsidR="00EE560B">
        <w:t>*</w:t>
      </w:r>
      <w:r>
        <w:t xml:space="preserve"> po zmarłej / zmarłym</w:t>
      </w:r>
      <w:r w:rsidR="00EE560B">
        <w:t>*</w:t>
      </w:r>
      <w:r>
        <w:t xml:space="preserve"> ..........................................................................................................................</w:t>
      </w:r>
      <w:r w:rsidR="00E72B8C">
        <w:t xml:space="preserve"> właścicielu</w:t>
      </w:r>
      <w:r w:rsidR="00136D1C">
        <w:t xml:space="preserve"> </w:t>
      </w:r>
      <w:r w:rsidR="00691872">
        <w:t>działki</w:t>
      </w:r>
      <w:r>
        <w:t xml:space="preserve"> o nr ewid. .............................  położonej w miejscowości .........................., ujawnionej w księdze wieczystej ..........................., prowadzonej przez Sąd Rejonowy w ................................................</w:t>
      </w:r>
    </w:p>
    <w:p w:rsidR="003D4BDD" w:rsidRDefault="003D4BDD" w:rsidP="003D4BDD"/>
    <w:p w:rsidR="003D4BDD" w:rsidRDefault="003D4BDD" w:rsidP="003D4BDD"/>
    <w:p w:rsidR="003D4BDD" w:rsidRDefault="003D4BDD" w:rsidP="003D4BDD"/>
    <w:p w:rsidR="003D4BDD" w:rsidRDefault="003D4BDD" w:rsidP="003D4BDD"/>
    <w:p w:rsidR="003D4BDD" w:rsidRDefault="003D4BDD" w:rsidP="003D4BDD">
      <w:r>
        <w:tab/>
        <w:t>Imię i nazwisko</w:t>
      </w:r>
      <w:r>
        <w:tab/>
      </w:r>
      <w:r>
        <w:tab/>
      </w:r>
      <w:r>
        <w:tab/>
      </w:r>
      <w:r>
        <w:tab/>
      </w:r>
      <w:r>
        <w:tab/>
        <w:t>Numer dowodu osobistego</w:t>
      </w:r>
    </w:p>
    <w:p w:rsidR="003D4BDD" w:rsidRDefault="003D4BDD" w:rsidP="003D4BDD"/>
    <w:p w:rsidR="003D4BDD" w:rsidRDefault="003D4BDD" w:rsidP="003D4BDD">
      <w:r>
        <w:t>……………………………………..</w:t>
      </w:r>
      <w:r>
        <w:tab/>
      </w:r>
      <w:r>
        <w:tab/>
        <w:t xml:space="preserve">       ……………………………………………..</w:t>
      </w:r>
    </w:p>
    <w:p w:rsidR="003D4BDD" w:rsidRDefault="003D4BDD" w:rsidP="003D4BDD"/>
    <w:p w:rsidR="003D4BDD" w:rsidRDefault="003D4BDD" w:rsidP="003D4BDD">
      <w:r>
        <w:t>……………………………………..</w:t>
      </w:r>
      <w:r>
        <w:tab/>
      </w:r>
      <w:r>
        <w:tab/>
        <w:t xml:space="preserve">       ……………………………………………..</w:t>
      </w:r>
    </w:p>
    <w:p w:rsidR="003D4BDD" w:rsidRDefault="003D4BDD" w:rsidP="003D4BDD"/>
    <w:p w:rsidR="003D4BDD" w:rsidRDefault="003D4BDD" w:rsidP="003D4BDD">
      <w:r>
        <w:t>…………………………………..…</w:t>
      </w:r>
      <w:r>
        <w:tab/>
      </w:r>
      <w:r>
        <w:tab/>
        <w:t xml:space="preserve">       ……………………………………………..</w:t>
      </w:r>
    </w:p>
    <w:p w:rsidR="003D4BDD" w:rsidRDefault="003D4BDD" w:rsidP="003D4BDD"/>
    <w:p w:rsidR="003D4BDD" w:rsidRDefault="003D4BDD" w:rsidP="003D4BDD">
      <w:r>
        <w:t>…………………………………..…</w:t>
      </w:r>
      <w:r>
        <w:tab/>
      </w:r>
      <w:r>
        <w:tab/>
        <w:t xml:space="preserve">       ……………………………………………..</w:t>
      </w:r>
    </w:p>
    <w:p w:rsidR="003D4BDD" w:rsidRDefault="003D4BDD" w:rsidP="003D4BDD"/>
    <w:p w:rsidR="003D4BDD" w:rsidRDefault="003D4BDD" w:rsidP="003D4BDD"/>
    <w:p w:rsidR="003D4BDD" w:rsidRDefault="003D4BDD" w:rsidP="003D4BDD"/>
    <w:p w:rsidR="003D4BDD" w:rsidRDefault="003D4BDD" w:rsidP="003D4BDD"/>
    <w:p w:rsidR="003D4BDD" w:rsidRDefault="003D4BDD" w:rsidP="003D4BDD"/>
    <w:p w:rsidR="003D4BDD" w:rsidRDefault="003D4BDD" w:rsidP="003D4BDD">
      <w:r>
        <w:tab/>
        <w:t>Podpis osoby odbierającej</w:t>
      </w:r>
      <w:r>
        <w:tab/>
      </w:r>
      <w:r>
        <w:tab/>
      </w:r>
      <w:r>
        <w:tab/>
      </w:r>
      <w:r>
        <w:tab/>
        <w:t xml:space="preserve">             Podpis osoby składającej</w:t>
      </w:r>
      <w:r>
        <w:br/>
      </w:r>
      <w:r>
        <w:tab/>
      </w:r>
      <w:r>
        <w:tab/>
        <w:t>oświadczenie</w:t>
      </w:r>
      <w:r>
        <w:tab/>
      </w:r>
      <w:r>
        <w:tab/>
      </w:r>
      <w:r>
        <w:tab/>
      </w:r>
      <w:r>
        <w:tab/>
        <w:t xml:space="preserve">                      oświadczenie</w:t>
      </w:r>
    </w:p>
    <w:p w:rsidR="003D4BDD" w:rsidRDefault="003D4BDD" w:rsidP="003D4BDD"/>
    <w:p w:rsidR="003D4BDD" w:rsidRDefault="003D4BDD" w:rsidP="003D4BDD">
      <w:r>
        <w:t>...............................................................</w:t>
      </w:r>
      <w:r>
        <w:tab/>
      </w:r>
      <w:r>
        <w:tab/>
      </w:r>
      <w:r>
        <w:tab/>
        <w:t>.................................................................</w:t>
      </w:r>
    </w:p>
    <w:p w:rsidR="003D4BDD" w:rsidRDefault="003D4BDD" w:rsidP="003D4BDD"/>
    <w:p w:rsidR="003D4BDD" w:rsidRDefault="003D4BDD" w:rsidP="003D4BD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.................................................................</w:t>
      </w:r>
    </w:p>
    <w:p w:rsidR="003D4BDD" w:rsidRDefault="003D4BDD" w:rsidP="003D4BDD"/>
    <w:p w:rsidR="003D4BDD" w:rsidRDefault="003D4BDD" w:rsidP="003D4BD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.................................................................</w:t>
      </w:r>
    </w:p>
    <w:p w:rsidR="003D4BDD" w:rsidRDefault="003D4BDD" w:rsidP="003D4BDD"/>
    <w:p w:rsidR="003D4BDD" w:rsidRDefault="003D4BDD" w:rsidP="003D4BD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.................................................................</w:t>
      </w:r>
    </w:p>
    <w:p w:rsidR="003D4BDD" w:rsidRDefault="003D4BDD" w:rsidP="003D4BDD"/>
    <w:p w:rsidR="003D4BDD" w:rsidRDefault="003D4BDD" w:rsidP="003D4BDD"/>
    <w:p w:rsidR="003D4BDD" w:rsidRDefault="003D4BDD" w:rsidP="003D4BDD"/>
    <w:p w:rsidR="00EE560B" w:rsidRDefault="00EE560B" w:rsidP="00EE560B"/>
    <w:p w:rsidR="00EE560B" w:rsidRDefault="00EE560B" w:rsidP="00EE560B"/>
    <w:p w:rsidR="00EE560B" w:rsidRDefault="00EE560B" w:rsidP="00EE560B"/>
    <w:p w:rsidR="00EE560B" w:rsidRDefault="00EE560B" w:rsidP="00EE560B"/>
    <w:p w:rsidR="00EE560B" w:rsidRDefault="00EE560B" w:rsidP="00EE560B"/>
    <w:p w:rsidR="00EE560B" w:rsidRDefault="00EE560B" w:rsidP="00EE560B"/>
    <w:p w:rsidR="003D4BDD" w:rsidRDefault="00EE560B" w:rsidP="00EE560B">
      <w:r>
        <w:t>* - niepotrzebne skreślić</w:t>
      </w:r>
    </w:p>
    <w:p w:rsidR="00C21DAC" w:rsidRDefault="00C21DAC" w:rsidP="00EE560B"/>
    <w:p w:rsidR="00C21DAC" w:rsidRDefault="00C21DAC" w:rsidP="00EE560B"/>
    <w:p w:rsidR="00C21DAC" w:rsidRDefault="00C21DAC" w:rsidP="00EE560B"/>
    <w:p w:rsidR="00C21DAC" w:rsidRDefault="00C21DAC" w:rsidP="00EE560B"/>
    <w:p w:rsidR="00C21DAC" w:rsidRDefault="00C21DAC" w:rsidP="00EE560B"/>
    <w:p w:rsidR="00C21DAC" w:rsidRDefault="00CF4502" w:rsidP="00594EE9">
      <w:r>
        <w:br w:type="page"/>
      </w:r>
      <w:r w:rsidR="00C21DAC">
        <w:lastRenderedPageBreak/>
        <w:t>Załącznik nr 2</w:t>
      </w:r>
    </w:p>
    <w:p w:rsidR="00C21DAC" w:rsidRDefault="00C21DAC" w:rsidP="00EE560B"/>
    <w:p w:rsidR="00C21DAC" w:rsidRDefault="00C21DAC" w:rsidP="00EE560B"/>
    <w:p w:rsidR="00C21DAC" w:rsidRDefault="00C21DAC" w:rsidP="00C21DAC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UMOWA PRZEDWSTĘPNA NA DZIERŻAWĘ GRUNTU </w:t>
      </w:r>
    </w:p>
    <w:p w:rsidR="00C21DAC" w:rsidRDefault="00C21DAC" w:rsidP="00C21DAC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POD PRZEPOMPOWNIĘ  ŚCIEKÓW</w:t>
      </w:r>
    </w:p>
    <w:p w:rsidR="00C21DAC" w:rsidRDefault="00C21DAC" w:rsidP="00C21DAC">
      <w:pPr>
        <w:spacing w:line="360" w:lineRule="auto"/>
        <w:jc w:val="both"/>
      </w:pPr>
    </w:p>
    <w:p w:rsidR="00C21DAC" w:rsidRDefault="00C21DAC" w:rsidP="00C21DAC">
      <w:pPr>
        <w:spacing w:line="360" w:lineRule="auto"/>
        <w:jc w:val="both"/>
        <w:rPr>
          <w:sz w:val="22"/>
          <w:szCs w:val="22"/>
        </w:rPr>
      </w:pPr>
      <w:r w:rsidRPr="00AF004B">
        <w:rPr>
          <w:sz w:val="22"/>
          <w:szCs w:val="22"/>
        </w:rPr>
        <w:t xml:space="preserve">zawarta w dniu </w:t>
      </w:r>
      <w:r>
        <w:rPr>
          <w:sz w:val="22"/>
          <w:szCs w:val="22"/>
        </w:rPr>
        <w:t>................</w:t>
      </w:r>
      <w:r w:rsidRPr="00AF004B">
        <w:rPr>
          <w:sz w:val="22"/>
          <w:szCs w:val="22"/>
        </w:rPr>
        <w:t xml:space="preserve"> r.  w</w:t>
      </w:r>
      <w:r>
        <w:rPr>
          <w:sz w:val="22"/>
          <w:szCs w:val="22"/>
        </w:rPr>
        <w:t xml:space="preserve"> Nowym Targu pomiędzy:</w:t>
      </w:r>
    </w:p>
    <w:p w:rsidR="00C21DAC" w:rsidRDefault="00C21DAC" w:rsidP="00C21DAC">
      <w:pPr>
        <w:pStyle w:val="Tekstpodstawowy"/>
        <w:spacing w:after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Podhalańskim Przedsiębiorstwem Komunalnym Sp. z o.o. z siedzibą w Nowym Targu, al. Tysiąclecia 35a, wpisaną </w:t>
      </w:r>
      <w:r>
        <w:rPr>
          <w:sz w:val="22"/>
          <w:szCs w:val="22"/>
        </w:rPr>
        <w:br/>
        <w:t>do Krajowego Rejestru Sądowego pod numerem 0000172849, NIP 735-25-32-366, REGON 492916321, kapitał udziałowy: 107 416 500,00</w:t>
      </w:r>
      <w:r>
        <w:rPr>
          <w:sz w:val="16"/>
          <w:szCs w:val="16"/>
        </w:rPr>
        <w:t xml:space="preserve"> </w:t>
      </w:r>
      <w:r>
        <w:rPr>
          <w:sz w:val="22"/>
          <w:szCs w:val="22"/>
        </w:rPr>
        <w:t>zł,</w:t>
      </w:r>
    </w:p>
    <w:p w:rsidR="00C21DAC" w:rsidRDefault="00C21DAC" w:rsidP="00C21DAC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reprezentowaną przez:</w:t>
      </w:r>
    </w:p>
    <w:p w:rsidR="00C21DAC" w:rsidRDefault="00613C37" w:rsidP="00C21DAC">
      <w:pPr>
        <w:pStyle w:val="Tekstpodstawowy"/>
        <w:spacing w:after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</w:t>
      </w:r>
      <w:r w:rsidR="00C21DAC">
        <w:rPr>
          <w:sz w:val="22"/>
          <w:szCs w:val="22"/>
        </w:rPr>
        <w:t xml:space="preserve"> – Prezesa Zarządu, Dyrektora Naczelnego,</w:t>
      </w:r>
    </w:p>
    <w:p w:rsidR="00C21DAC" w:rsidRDefault="00C21DAC" w:rsidP="00C21DAC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zwaną dalej PPK,</w:t>
      </w:r>
    </w:p>
    <w:p w:rsidR="00C21DAC" w:rsidRDefault="00C21DAC" w:rsidP="00C21DAC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</w:p>
    <w:p w:rsidR="00C21DAC" w:rsidRDefault="00C21DAC" w:rsidP="00C21DAC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</w:t>
      </w:r>
    </w:p>
    <w:p w:rsidR="00C21DAC" w:rsidRDefault="00C21DAC" w:rsidP="00C21DAC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</w:t>
      </w:r>
    </w:p>
    <w:p w:rsidR="00C21DAC" w:rsidRDefault="00C21DAC" w:rsidP="00C21DAC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zwanym dalej Właścicielem, o następującej treści:</w:t>
      </w:r>
    </w:p>
    <w:p w:rsidR="00C21DAC" w:rsidRDefault="00C21DAC" w:rsidP="00C21DAC">
      <w:pPr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§1</w:t>
      </w:r>
    </w:p>
    <w:p w:rsidR="00C21DAC" w:rsidRPr="00DC5BD2" w:rsidRDefault="00C21DAC" w:rsidP="00C21DAC">
      <w:pPr>
        <w:tabs>
          <w:tab w:val="left" w:pos="360"/>
        </w:tabs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Właściciel oświadcza, że jest właścicielem działki ewid. nr ................................. o powierzchni ............... ha położonej w miejscowości ............................, ujawnionej w księdze wieczystej ................................, prowadzonej przez Sąd Rejonowy w ....................................</w:t>
      </w:r>
    </w:p>
    <w:p w:rsidR="00C21DAC" w:rsidRDefault="00C21DAC" w:rsidP="00C21DAC">
      <w:pPr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§2</w:t>
      </w:r>
    </w:p>
    <w:p w:rsidR="00C21DAC" w:rsidRDefault="00C21DAC" w:rsidP="00C21DAC">
      <w:pPr>
        <w:numPr>
          <w:ilvl w:val="0"/>
          <w:numId w:val="16"/>
        </w:numPr>
        <w:tabs>
          <w:tab w:val="left" w:pos="360"/>
        </w:tabs>
        <w:spacing w:line="360" w:lineRule="auto"/>
        <w:ind w:left="426" w:firstLine="0"/>
        <w:jc w:val="both"/>
        <w:rPr>
          <w:sz w:val="22"/>
          <w:szCs w:val="22"/>
        </w:rPr>
      </w:pPr>
      <w:r>
        <w:rPr>
          <w:sz w:val="22"/>
          <w:szCs w:val="22"/>
        </w:rPr>
        <w:t>Właściciel wyraża zgodę na wybudowanie przepompowni przez PPK wraz z niezbędną infrastrukturą, w tym doprowadzeniem przyłącza energii elektrycznej.</w:t>
      </w:r>
    </w:p>
    <w:p w:rsidR="00C21DAC" w:rsidRDefault="00C21DAC" w:rsidP="00C21DAC">
      <w:pPr>
        <w:numPr>
          <w:ilvl w:val="0"/>
          <w:numId w:val="16"/>
        </w:numPr>
        <w:tabs>
          <w:tab w:val="left" w:pos="360"/>
        </w:tabs>
        <w:spacing w:line="360" w:lineRule="auto"/>
        <w:ind w:left="426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Pompownia będzie wykonania w technologii studni o średnicy 1000-1500 mm, zakończonej włazem żeliwnym, </w:t>
      </w:r>
      <w:r>
        <w:rPr>
          <w:sz w:val="22"/>
          <w:szCs w:val="22"/>
        </w:rPr>
        <w:br/>
        <w:t>w całości zagłębionej, a jedynym elementem technologicznym ponad powierzchnią będzie skrzynka przyłączeniowo-sterownicza i żurawik.</w:t>
      </w:r>
    </w:p>
    <w:p w:rsidR="00C21DAC" w:rsidRDefault="00C21DAC" w:rsidP="00C21DAC">
      <w:pPr>
        <w:numPr>
          <w:ilvl w:val="0"/>
          <w:numId w:val="16"/>
        </w:numPr>
        <w:tabs>
          <w:tab w:val="left" w:pos="360"/>
        </w:tabs>
        <w:spacing w:line="360" w:lineRule="auto"/>
        <w:ind w:left="426" w:firstLine="0"/>
        <w:jc w:val="both"/>
        <w:rPr>
          <w:sz w:val="22"/>
          <w:szCs w:val="22"/>
        </w:rPr>
      </w:pPr>
      <w:r>
        <w:rPr>
          <w:sz w:val="22"/>
          <w:szCs w:val="22"/>
        </w:rPr>
        <w:t>Teren przeznaczony na budowę przepompowni zostanie ogrodzony na koszt PPK, na co Właściciel wyraża zgodę.</w:t>
      </w:r>
    </w:p>
    <w:p w:rsidR="00C21DAC" w:rsidRDefault="00C21DAC" w:rsidP="00C21DAC">
      <w:pPr>
        <w:numPr>
          <w:ilvl w:val="0"/>
          <w:numId w:val="16"/>
        </w:numPr>
        <w:tabs>
          <w:tab w:val="left" w:pos="360"/>
        </w:tabs>
        <w:spacing w:line="360" w:lineRule="auto"/>
        <w:ind w:left="426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Właściciel zapewni swobodny dostęp do przepompowni pracownikom PPK w celu obsługi </w:t>
      </w:r>
      <w:r>
        <w:rPr>
          <w:sz w:val="22"/>
          <w:szCs w:val="22"/>
        </w:rPr>
        <w:br/>
        <w:t>i konserwacji znajdujących się tam urządzeń. Szczegółowe zasady dostępu do przepompowni określi umowa dzierżawy.</w:t>
      </w:r>
    </w:p>
    <w:p w:rsidR="00C21DAC" w:rsidRPr="00163936" w:rsidRDefault="00C21DAC" w:rsidP="00C21DAC">
      <w:pPr>
        <w:numPr>
          <w:ilvl w:val="0"/>
          <w:numId w:val="16"/>
        </w:numPr>
        <w:tabs>
          <w:tab w:val="left" w:pos="360"/>
        </w:tabs>
        <w:spacing w:line="360" w:lineRule="auto"/>
        <w:ind w:left="426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Przed przystąpieniem do realizacji przedsięwzięcia PPK ustanowi służebność przejazdu do pompowni z drogi publicznej poprzez wydzielenie na działce ewid. nr </w:t>
      </w:r>
      <w:r>
        <w:rPr>
          <w:bCs/>
        </w:rPr>
        <w:t xml:space="preserve">................ </w:t>
      </w:r>
      <w:r w:rsidRPr="00C21DAC">
        <w:rPr>
          <w:sz w:val="22"/>
          <w:szCs w:val="22"/>
        </w:rPr>
        <w:t>drogi wewnętrznej, na co Właściciel wyraża zgodę.</w:t>
      </w:r>
    </w:p>
    <w:p w:rsidR="00C21DAC" w:rsidRDefault="00C21DAC" w:rsidP="00C21DAC">
      <w:pPr>
        <w:tabs>
          <w:tab w:val="left" w:pos="360"/>
        </w:tabs>
        <w:spacing w:line="360" w:lineRule="auto"/>
        <w:ind w:left="360"/>
        <w:jc w:val="both"/>
        <w:rPr>
          <w:sz w:val="22"/>
          <w:szCs w:val="22"/>
        </w:rPr>
      </w:pPr>
    </w:p>
    <w:p w:rsidR="00C21DAC" w:rsidRDefault="00C21DAC" w:rsidP="00C21DAC">
      <w:pPr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§3</w:t>
      </w:r>
    </w:p>
    <w:p w:rsidR="00C21DAC" w:rsidRPr="000B1FE9" w:rsidRDefault="00C21DAC" w:rsidP="00C21DAC">
      <w:pPr>
        <w:numPr>
          <w:ilvl w:val="0"/>
          <w:numId w:val="18"/>
        </w:numPr>
        <w:tabs>
          <w:tab w:val="left" w:pos="360"/>
        </w:tabs>
        <w:spacing w:line="360" w:lineRule="auto"/>
        <w:ind w:left="426" w:firstLine="0"/>
        <w:jc w:val="both"/>
        <w:rPr>
          <w:sz w:val="22"/>
          <w:szCs w:val="22"/>
        </w:rPr>
      </w:pPr>
      <w:r w:rsidRPr="00192474">
        <w:rPr>
          <w:sz w:val="22"/>
          <w:szCs w:val="22"/>
        </w:rPr>
        <w:t>Bezpośrednio przed przystąpieniem do</w:t>
      </w:r>
      <w:r>
        <w:rPr>
          <w:sz w:val="22"/>
          <w:szCs w:val="22"/>
        </w:rPr>
        <w:t xml:space="preserve"> wybudowania</w:t>
      </w:r>
      <w:r w:rsidRPr="000B1FE9">
        <w:rPr>
          <w:sz w:val="22"/>
          <w:szCs w:val="22"/>
        </w:rPr>
        <w:t xml:space="preserve"> przepompowni, o której mowa w §2 ust. 1, Właściciel i PPK zobowiązują się do podpisania umowy dzierżawy części nieruchomości opisanej w § 1 o powierzchni </w:t>
      </w:r>
      <w:r>
        <w:rPr>
          <w:sz w:val="22"/>
          <w:szCs w:val="22"/>
        </w:rPr>
        <w:t>..........</w:t>
      </w:r>
      <w:r w:rsidRPr="000B1FE9">
        <w:rPr>
          <w:sz w:val="22"/>
          <w:szCs w:val="22"/>
        </w:rPr>
        <w:t xml:space="preserve"> m</w:t>
      </w:r>
      <w:r w:rsidRPr="00C21DAC">
        <w:rPr>
          <w:sz w:val="22"/>
          <w:szCs w:val="22"/>
          <w:vertAlign w:val="superscript"/>
        </w:rPr>
        <w:t>2</w:t>
      </w:r>
      <w:r w:rsidRPr="000B1FE9">
        <w:rPr>
          <w:sz w:val="22"/>
          <w:szCs w:val="22"/>
        </w:rPr>
        <w:t xml:space="preserve">,  zaznaczonej na planie sytuacyjnym stanowiącym załącznik nr </w:t>
      </w:r>
      <w:r>
        <w:rPr>
          <w:sz w:val="22"/>
          <w:szCs w:val="22"/>
        </w:rPr>
        <w:t>1</w:t>
      </w:r>
      <w:r w:rsidRPr="000B1FE9">
        <w:rPr>
          <w:sz w:val="22"/>
          <w:szCs w:val="22"/>
        </w:rPr>
        <w:t xml:space="preserve"> do niniejszej umowy, na terenie której zlokalizowana zostanie przepompownia. </w:t>
      </w:r>
    </w:p>
    <w:p w:rsidR="00C21DAC" w:rsidRDefault="00C21DAC" w:rsidP="00C21DAC">
      <w:pPr>
        <w:numPr>
          <w:ilvl w:val="0"/>
          <w:numId w:val="18"/>
        </w:numPr>
        <w:tabs>
          <w:tab w:val="left" w:pos="360"/>
          <w:tab w:val="num" w:pos="720"/>
        </w:tabs>
        <w:spacing w:line="360" w:lineRule="auto"/>
        <w:ind w:left="426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Warunki płatności, wysokość czynszu i okres dzierżawy zostaną określone w umowie dzierżawy, w oparciu </w:t>
      </w:r>
      <w:r>
        <w:rPr>
          <w:sz w:val="22"/>
          <w:szCs w:val="22"/>
        </w:rPr>
        <w:br/>
        <w:t>o przeprowadzone negocjacje.</w:t>
      </w:r>
    </w:p>
    <w:p w:rsidR="00C21DAC" w:rsidRDefault="00C21DAC" w:rsidP="00C21DAC">
      <w:pPr>
        <w:numPr>
          <w:ilvl w:val="0"/>
          <w:numId w:val="18"/>
        </w:numPr>
        <w:tabs>
          <w:tab w:val="left" w:pos="360"/>
          <w:tab w:val="num" w:pos="720"/>
        </w:tabs>
        <w:spacing w:line="360" w:lineRule="auto"/>
        <w:ind w:left="426" w:firstLine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W dniu zawarcia niniejszej umowy przedwstępnej wartość dzierżawy została określona zgodnie przez Właściciela </w:t>
      </w:r>
      <w:r>
        <w:rPr>
          <w:sz w:val="22"/>
          <w:szCs w:val="22"/>
        </w:rPr>
        <w:br/>
        <w:t>i PPK na kwotę ............</w:t>
      </w:r>
      <w:r w:rsidRPr="00C21DAC">
        <w:rPr>
          <w:sz w:val="22"/>
          <w:szCs w:val="22"/>
        </w:rPr>
        <w:t xml:space="preserve"> </w:t>
      </w:r>
      <w:r>
        <w:rPr>
          <w:sz w:val="22"/>
          <w:szCs w:val="22"/>
        </w:rPr>
        <w:t>zł brutto rocznie. Kwota ta będzie stanowić podstawę dla przyszłych negocjacji.</w:t>
      </w:r>
    </w:p>
    <w:p w:rsidR="00C21DAC" w:rsidRPr="00A76C19" w:rsidRDefault="00C21DAC" w:rsidP="00C21DAC">
      <w:pPr>
        <w:spacing w:line="360" w:lineRule="auto"/>
        <w:jc w:val="center"/>
        <w:rPr>
          <w:b/>
          <w:bCs/>
          <w:sz w:val="22"/>
          <w:szCs w:val="22"/>
        </w:rPr>
      </w:pPr>
      <w:r w:rsidRPr="00A76C19">
        <w:rPr>
          <w:b/>
          <w:bCs/>
          <w:sz w:val="22"/>
          <w:szCs w:val="22"/>
        </w:rPr>
        <w:t>§4</w:t>
      </w:r>
    </w:p>
    <w:p w:rsidR="00C21DAC" w:rsidRPr="00A76C19" w:rsidRDefault="00C21DAC" w:rsidP="00C21DAC">
      <w:pPr>
        <w:spacing w:line="360" w:lineRule="auto"/>
        <w:ind w:left="426"/>
        <w:jc w:val="both"/>
        <w:rPr>
          <w:sz w:val="22"/>
          <w:szCs w:val="22"/>
        </w:rPr>
      </w:pPr>
      <w:r w:rsidRPr="00A76C19">
        <w:rPr>
          <w:sz w:val="22"/>
          <w:szCs w:val="22"/>
        </w:rPr>
        <w:t>Umowa zostaje zawarta na okres przygotowywania dokumentacji projektowej oraz uzgodnień                          formalno</w:t>
      </w:r>
      <w:r>
        <w:rPr>
          <w:sz w:val="22"/>
          <w:szCs w:val="22"/>
        </w:rPr>
        <w:t>-prawnych i obowiązuje do czasu</w:t>
      </w:r>
      <w:r w:rsidRPr="00A76C19">
        <w:rPr>
          <w:sz w:val="22"/>
          <w:szCs w:val="22"/>
        </w:rPr>
        <w:t xml:space="preserve"> rozpoczęcia robót budowlano-montażowych</w:t>
      </w:r>
      <w:r>
        <w:rPr>
          <w:sz w:val="22"/>
          <w:szCs w:val="22"/>
        </w:rPr>
        <w:t xml:space="preserve"> </w:t>
      </w:r>
      <w:r w:rsidRPr="00A76C19">
        <w:rPr>
          <w:sz w:val="22"/>
          <w:szCs w:val="22"/>
        </w:rPr>
        <w:t>przedmiotowej przepompowni ścieków.</w:t>
      </w:r>
    </w:p>
    <w:p w:rsidR="00C21DAC" w:rsidRDefault="00C21DAC" w:rsidP="00C21DAC">
      <w:pPr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§5</w:t>
      </w:r>
    </w:p>
    <w:p w:rsidR="00C21DAC" w:rsidRDefault="00C21DAC" w:rsidP="00C21DAC">
      <w:pPr>
        <w:spacing w:line="360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W przypadku sprzedaży przez Właściciela nieruchomości stanowiącej przedmiot umowy przedwstępnej lub zmiany jej Właściciela, PPK zostanie poinformowane pisemnie w ciągu 7 dni od dnia sprzedaży/zmiany.</w:t>
      </w:r>
    </w:p>
    <w:p w:rsidR="00C21DAC" w:rsidRDefault="00C21DAC" w:rsidP="00C21DAC">
      <w:pPr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§6</w:t>
      </w:r>
    </w:p>
    <w:p w:rsidR="00C21DAC" w:rsidRDefault="00C21DAC" w:rsidP="00C21DAC">
      <w:pPr>
        <w:spacing w:line="360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Wszelkie zmiany niniejszej umowy wymagają formy pisemnej pod rygorem nieważności.</w:t>
      </w:r>
    </w:p>
    <w:p w:rsidR="00C21DAC" w:rsidRDefault="00C21DAC" w:rsidP="00C21DAC">
      <w:pPr>
        <w:spacing w:line="360" w:lineRule="auto"/>
        <w:ind w:left="4248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ab/>
        <w:t xml:space="preserve">       §7</w:t>
      </w:r>
    </w:p>
    <w:p w:rsidR="00C21DAC" w:rsidRDefault="00C21DAC" w:rsidP="00C21DAC">
      <w:pPr>
        <w:spacing w:line="360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W sprawach nieuregulowanych niniejszą umową stosuje się przepisy Kodeksu Cywilnego.</w:t>
      </w:r>
    </w:p>
    <w:p w:rsidR="00C21DAC" w:rsidRDefault="00C21DAC" w:rsidP="00C21DAC">
      <w:pPr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§8</w:t>
      </w:r>
    </w:p>
    <w:p w:rsidR="00C21DAC" w:rsidRDefault="00C21DAC" w:rsidP="00C21DAC">
      <w:pPr>
        <w:spacing w:line="360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Ewentualne spory wynikłe na tle stosowania niniejszej umowy strony poddają rozstrzygnięciu Sądu właściwego dla miejsca zawarcia umowy.</w:t>
      </w:r>
    </w:p>
    <w:p w:rsidR="00C21DAC" w:rsidRDefault="00C21DAC" w:rsidP="00C21DAC">
      <w:pPr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§9</w:t>
      </w:r>
    </w:p>
    <w:p w:rsidR="00C21DAC" w:rsidRDefault="00C21DAC" w:rsidP="00C21DAC">
      <w:pPr>
        <w:spacing w:line="360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Umowę sporządzono w 2 jednobrzmiących egzemplarzach, po 1 dla każdej ze stron.</w:t>
      </w:r>
    </w:p>
    <w:p w:rsidR="00C21DAC" w:rsidRDefault="00C21DAC" w:rsidP="00C21DAC">
      <w:pPr>
        <w:spacing w:line="360" w:lineRule="auto"/>
        <w:jc w:val="both"/>
        <w:rPr>
          <w:sz w:val="22"/>
          <w:szCs w:val="22"/>
        </w:rPr>
      </w:pPr>
    </w:p>
    <w:p w:rsidR="00C21DAC" w:rsidRDefault="00C21DAC" w:rsidP="00C21DAC">
      <w:pPr>
        <w:spacing w:line="360" w:lineRule="auto"/>
        <w:jc w:val="both"/>
        <w:rPr>
          <w:sz w:val="22"/>
          <w:szCs w:val="22"/>
        </w:rPr>
      </w:pPr>
    </w:p>
    <w:p w:rsidR="00C21DAC" w:rsidRDefault="00C21DAC" w:rsidP="00C21DAC">
      <w:pPr>
        <w:spacing w:line="360" w:lineRule="auto"/>
        <w:jc w:val="both"/>
        <w:rPr>
          <w:sz w:val="22"/>
          <w:szCs w:val="22"/>
        </w:rPr>
      </w:pPr>
    </w:p>
    <w:p w:rsidR="00C21DAC" w:rsidRDefault="00C21DAC" w:rsidP="00C21DAC">
      <w:pPr>
        <w:spacing w:line="360" w:lineRule="auto"/>
        <w:jc w:val="both"/>
        <w:rPr>
          <w:sz w:val="22"/>
          <w:szCs w:val="22"/>
        </w:rPr>
      </w:pPr>
    </w:p>
    <w:p w:rsidR="00C21DAC" w:rsidRDefault="00C21DAC" w:rsidP="00C21DAC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                                                .........................................</w:t>
      </w:r>
    </w:p>
    <w:p w:rsidR="00C21DAC" w:rsidRDefault="00C21DAC" w:rsidP="00C21DAC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Właściciel                                                                                       PPK</w:t>
      </w:r>
    </w:p>
    <w:p w:rsidR="00C21DAC" w:rsidRDefault="00C21DAC" w:rsidP="00C21DAC">
      <w:pPr>
        <w:spacing w:line="360" w:lineRule="auto"/>
        <w:jc w:val="both"/>
        <w:rPr>
          <w:sz w:val="22"/>
          <w:szCs w:val="22"/>
        </w:rPr>
      </w:pPr>
    </w:p>
    <w:p w:rsidR="00C21DAC" w:rsidRDefault="00C21DAC" w:rsidP="00C21DAC">
      <w:pPr>
        <w:spacing w:line="360" w:lineRule="auto"/>
        <w:jc w:val="both"/>
        <w:rPr>
          <w:sz w:val="22"/>
          <w:szCs w:val="22"/>
        </w:rPr>
      </w:pPr>
    </w:p>
    <w:p w:rsidR="00C21DAC" w:rsidRDefault="00C21DAC" w:rsidP="00C21DAC">
      <w:pPr>
        <w:spacing w:line="360" w:lineRule="auto"/>
        <w:jc w:val="both"/>
        <w:rPr>
          <w:sz w:val="22"/>
          <w:szCs w:val="22"/>
        </w:rPr>
      </w:pPr>
    </w:p>
    <w:p w:rsidR="00C21DAC" w:rsidRDefault="00C21DAC" w:rsidP="00C21DAC">
      <w:pPr>
        <w:spacing w:line="360" w:lineRule="auto"/>
        <w:jc w:val="both"/>
        <w:rPr>
          <w:sz w:val="22"/>
          <w:szCs w:val="22"/>
        </w:rPr>
      </w:pPr>
    </w:p>
    <w:p w:rsidR="00C21DAC" w:rsidRDefault="00C21DAC" w:rsidP="00C21DAC">
      <w:pPr>
        <w:spacing w:line="360" w:lineRule="auto"/>
        <w:jc w:val="both"/>
        <w:rPr>
          <w:sz w:val="22"/>
          <w:szCs w:val="22"/>
        </w:rPr>
      </w:pPr>
    </w:p>
    <w:p w:rsidR="00C21DAC" w:rsidRDefault="00C21DAC" w:rsidP="00C21DAC">
      <w:pPr>
        <w:spacing w:line="360" w:lineRule="auto"/>
        <w:jc w:val="both"/>
        <w:rPr>
          <w:sz w:val="22"/>
          <w:szCs w:val="22"/>
        </w:rPr>
      </w:pPr>
    </w:p>
    <w:p w:rsidR="00C21DAC" w:rsidRDefault="00C21DAC" w:rsidP="00C21DAC">
      <w:pPr>
        <w:spacing w:line="360" w:lineRule="auto"/>
        <w:jc w:val="both"/>
        <w:rPr>
          <w:sz w:val="22"/>
          <w:szCs w:val="22"/>
        </w:rPr>
      </w:pPr>
    </w:p>
    <w:p w:rsidR="00C21DAC" w:rsidRDefault="00C21DAC" w:rsidP="00C21DAC">
      <w:pPr>
        <w:spacing w:line="360" w:lineRule="auto"/>
        <w:jc w:val="both"/>
        <w:rPr>
          <w:sz w:val="22"/>
          <w:szCs w:val="22"/>
        </w:rPr>
      </w:pPr>
    </w:p>
    <w:p w:rsidR="00C21DAC" w:rsidRDefault="00C21DAC" w:rsidP="00C21DAC">
      <w:pPr>
        <w:spacing w:line="360" w:lineRule="auto"/>
        <w:jc w:val="both"/>
        <w:rPr>
          <w:sz w:val="22"/>
          <w:szCs w:val="22"/>
        </w:rPr>
      </w:pPr>
    </w:p>
    <w:p w:rsidR="00C21DAC" w:rsidRDefault="00C21DAC" w:rsidP="00C21DAC">
      <w:pPr>
        <w:spacing w:line="360" w:lineRule="auto"/>
        <w:jc w:val="both"/>
        <w:rPr>
          <w:sz w:val="22"/>
          <w:szCs w:val="22"/>
        </w:rPr>
      </w:pPr>
    </w:p>
    <w:p w:rsidR="00C21DAC" w:rsidRDefault="00C21DAC" w:rsidP="00C21DAC">
      <w:pPr>
        <w:spacing w:line="360" w:lineRule="auto"/>
        <w:jc w:val="both"/>
        <w:rPr>
          <w:sz w:val="22"/>
          <w:szCs w:val="22"/>
        </w:rPr>
      </w:pPr>
    </w:p>
    <w:p w:rsidR="00C21DAC" w:rsidRDefault="00C21DAC" w:rsidP="00C21DAC">
      <w:pPr>
        <w:spacing w:line="360" w:lineRule="auto"/>
        <w:jc w:val="both"/>
        <w:rPr>
          <w:sz w:val="22"/>
          <w:szCs w:val="22"/>
        </w:rPr>
      </w:pPr>
    </w:p>
    <w:p w:rsidR="00C21DAC" w:rsidRDefault="00C21DAC" w:rsidP="00C21DAC">
      <w:pPr>
        <w:spacing w:line="360" w:lineRule="auto"/>
        <w:jc w:val="both"/>
        <w:rPr>
          <w:sz w:val="22"/>
          <w:szCs w:val="22"/>
        </w:rPr>
      </w:pPr>
    </w:p>
    <w:p w:rsidR="00C21DAC" w:rsidRDefault="00C21DAC" w:rsidP="00C21DAC">
      <w:pPr>
        <w:spacing w:line="360" w:lineRule="auto"/>
        <w:jc w:val="both"/>
        <w:rPr>
          <w:sz w:val="22"/>
          <w:szCs w:val="22"/>
        </w:rPr>
      </w:pPr>
    </w:p>
    <w:p w:rsidR="00C21DAC" w:rsidRDefault="00C21DAC" w:rsidP="00C21DAC">
      <w:pPr>
        <w:spacing w:line="360" w:lineRule="auto"/>
        <w:jc w:val="both"/>
        <w:rPr>
          <w:sz w:val="22"/>
          <w:szCs w:val="22"/>
        </w:rPr>
      </w:pPr>
    </w:p>
    <w:p w:rsidR="00C21DAC" w:rsidRDefault="00C21DAC" w:rsidP="00C21DAC">
      <w:pPr>
        <w:spacing w:line="360" w:lineRule="auto"/>
        <w:jc w:val="both"/>
        <w:rPr>
          <w:sz w:val="22"/>
          <w:szCs w:val="22"/>
        </w:rPr>
      </w:pPr>
    </w:p>
    <w:p w:rsidR="00C21DAC" w:rsidRDefault="00C21DAC" w:rsidP="00C21DAC">
      <w:pPr>
        <w:spacing w:line="360" w:lineRule="auto"/>
        <w:jc w:val="both"/>
        <w:rPr>
          <w:sz w:val="22"/>
          <w:szCs w:val="22"/>
        </w:rPr>
      </w:pPr>
    </w:p>
    <w:p w:rsidR="00C21DAC" w:rsidRDefault="00C21DAC" w:rsidP="00C21DAC">
      <w:pPr>
        <w:spacing w:line="360" w:lineRule="auto"/>
        <w:jc w:val="both"/>
        <w:rPr>
          <w:sz w:val="22"/>
          <w:szCs w:val="22"/>
        </w:rPr>
      </w:pPr>
    </w:p>
    <w:p w:rsidR="00C21DAC" w:rsidRPr="0003515A" w:rsidRDefault="00C21DAC" w:rsidP="00C21DAC">
      <w:pPr>
        <w:spacing w:line="360" w:lineRule="auto"/>
        <w:jc w:val="center"/>
        <w:rPr>
          <w:b/>
          <w:bCs/>
        </w:rPr>
      </w:pPr>
      <w:r w:rsidRPr="0003515A">
        <w:rPr>
          <w:b/>
          <w:bCs/>
        </w:rPr>
        <w:lastRenderedPageBreak/>
        <w:t>UMOWA DZIERŻAWY GRUNTU POD PRZEPOMPOWNI</w:t>
      </w:r>
      <w:r>
        <w:rPr>
          <w:b/>
          <w:bCs/>
        </w:rPr>
        <w:t>Ę</w:t>
      </w:r>
      <w:r w:rsidRPr="0003515A">
        <w:rPr>
          <w:b/>
          <w:bCs/>
        </w:rPr>
        <w:t xml:space="preserve"> ŚCIEKÓW </w:t>
      </w:r>
    </w:p>
    <w:p w:rsidR="00C21DAC" w:rsidRPr="006E38C8" w:rsidRDefault="00C21DAC" w:rsidP="00C21DAC">
      <w:pPr>
        <w:spacing w:line="360" w:lineRule="auto"/>
        <w:jc w:val="center"/>
        <w:rPr>
          <w:b/>
          <w:bCs/>
          <w:sz w:val="28"/>
          <w:szCs w:val="28"/>
        </w:rPr>
      </w:pPr>
    </w:p>
    <w:p w:rsidR="00C21DAC" w:rsidRPr="004C6E69" w:rsidRDefault="00C21DAC" w:rsidP="00C21DAC">
      <w:pPr>
        <w:spacing w:line="360" w:lineRule="auto"/>
        <w:jc w:val="both"/>
        <w:rPr>
          <w:sz w:val="22"/>
          <w:szCs w:val="22"/>
        </w:rPr>
      </w:pPr>
      <w:r w:rsidRPr="004C6E69">
        <w:rPr>
          <w:sz w:val="22"/>
          <w:szCs w:val="22"/>
        </w:rPr>
        <w:t>zawarta w dniu ……………………… w Nowym Targu pomiędzy:</w:t>
      </w:r>
    </w:p>
    <w:p w:rsidR="00C21DAC" w:rsidRDefault="00C21DAC" w:rsidP="00C21DAC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</w:t>
      </w:r>
    </w:p>
    <w:p w:rsidR="00C21DAC" w:rsidRPr="004C6E69" w:rsidRDefault="00C21DAC" w:rsidP="00C21DAC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</w:t>
      </w:r>
    </w:p>
    <w:p w:rsidR="00C21DAC" w:rsidRPr="004C6E69" w:rsidRDefault="00C21DAC" w:rsidP="00C21DAC">
      <w:pPr>
        <w:spacing w:line="360" w:lineRule="auto"/>
        <w:jc w:val="both"/>
        <w:rPr>
          <w:sz w:val="22"/>
          <w:szCs w:val="22"/>
        </w:rPr>
      </w:pPr>
      <w:r w:rsidRPr="004C6E69">
        <w:rPr>
          <w:sz w:val="22"/>
          <w:szCs w:val="22"/>
        </w:rPr>
        <w:t>zwan</w:t>
      </w:r>
      <w:r>
        <w:rPr>
          <w:sz w:val="22"/>
          <w:szCs w:val="22"/>
        </w:rPr>
        <w:t>ym</w:t>
      </w:r>
      <w:r w:rsidRPr="004C6E69">
        <w:rPr>
          <w:sz w:val="22"/>
          <w:szCs w:val="22"/>
        </w:rPr>
        <w:t xml:space="preserve"> dalej </w:t>
      </w:r>
      <w:r w:rsidRPr="004C6E69">
        <w:rPr>
          <w:b/>
          <w:sz w:val="22"/>
          <w:szCs w:val="22"/>
        </w:rPr>
        <w:t>Wydzierżawiającym</w:t>
      </w:r>
      <w:r w:rsidRPr="004C6E69">
        <w:rPr>
          <w:sz w:val="22"/>
          <w:szCs w:val="22"/>
        </w:rPr>
        <w:t>,</w:t>
      </w:r>
    </w:p>
    <w:p w:rsidR="00C21DAC" w:rsidRPr="00326F78" w:rsidRDefault="00C21DAC" w:rsidP="00C21DAC">
      <w:pPr>
        <w:spacing w:line="360" w:lineRule="auto"/>
        <w:jc w:val="both"/>
        <w:rPr>
          <w:sz w:val="6"/>
          <w:szCs w:val="22"/>
        </w:rPr>
      </w:pPr>
    </w:p>
    <w:p w:rsidR="00C21DAC" w:rsidRPr="00F43E18" w:rsidRDefault="00C21DAC" w:rsidP="00C21DAC">
      <w:pPr>
        <w:spacing w:line="360" w:lineRule="auto"/>
        <w:jc w:val="both"/>
        <w:rPr>
          <w:sz w:val="22"/>
          <w:szCs w:val="22"/>
        </w:rPr>
      </w:pPr>
      <w:r w:rsidRPr="00F43E18">
        <w:rPr>
          <w:sz w:val="22"/>
          <w:szCs w:val="22"/>
        </w:rPr>
        <w:t>a</w:t>
      </w:r>
    </w:p>
    <w:p w:rsidR="00C21DAC" w:rsidRPr="00326F78" w:rsidRDefault="00C21DAC" w:rsidP="00C21DAC">
      <w:pPr>
        <w:pStyle w:val="Tekstpodstawowy"/>
        <w:spacing w:after="0" w:line="360" w:lineRule="auto"/>
        <w:jc w:val="both"/>
        <w:rPr>
          <w:sz w:val="8"/>
          <w:szCs w:val="22"/>
        </w:rPr>
      </w:pPr>
    </w:p>
    <w:p w:rsidR="00C21DAC" w:rsidRPr="00F43E18" w:rsidRDefault="00C21DAC" w:rsidP="00C21DAC">
      <w:pPr>
        <w:pStyle w:val="Tekstpodstawowy"/>
        <w:spacing w:after="0" w:line="360" w:lineRule="auto"/>
        <w:jc w:val="both"/>
        <w:rPr>
          <w:sz w:val="22"/>
          <w:szCs w:val="22"/>
        </w:rPr>
      </w:pPr>
      <w:r w:rsidRPr="006E38C8">
        <w:rPr>
          <w:b/>
          <w:sz w:val="22"/>
          <w:szCs w:val="22"/>
        </w:rPr>
        <w:t>Podhalańskim Przedsiębiorstwem Komunalnym Sp. z o. o.</w:t>
      </w:r>
      <w:r w:rsidRPr="00F43E18">
        <w:rPr>
          <w:sz w:val="22"/>
          <w:szCs w:val="22"/>
        </w:rPr>
        <w:t xml:space="preserve"> z siedzibą w Nowym Targu,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F43E18">
        <w:rPr>
          <w:sz w:val="22"/>
          <w:szCs w:val="22"/>
        </w:rPr>
        <w:t xml:space="preserve">al. Tysiąclecia 35a, wpisaną do Krajowego Rejestru Sądowego pod numerem 0000172849, </w:t>
      </w:r>
      <w:r>
        <w:rPr>
          <w:sz w:val="22"/>
          <w:szCs w:val="22"/>
        </w:rPr>
        <w:br/>
      </w:r>
      <w:r w:rsidRPr="00F43E18">
        <w:rPr>
          <w:sz w:val="22"/>
          <w:szCs w:val="22"/>
        </w:rPr>
        <w:t xml:space="preserve">NIP 735-25-32-366, REGON </w:t>
      </w:r>
      <w:r>
        <w:rPr>
          <w:sz w:val="22"/>
          <w:szCs w:val="22"/>
        </w:rPr>
        <w:t>492916321, kapitał udziałowy: 107</w:t>
      </w:r>
      <w:r w:rsidRPr="00F43E18">
        <w:rPr>
          <w:sz w:val="22"/>
          <w:szCs w:val="22"/>
        </w:rPr>
        <w:t> </w:t>
      </w:r>
      <w:r>
        <w:rPr>
          <w:sz w:val="22"/>
          <w:szCs w:val="22"/>
        </w:rPr>
        <w:t>416</w:t>
      </w:r>
      <w:r w:rsidRPr="00F43E18">
        <w:rPr>
          <w:sz w:val="22"/>
          <w:szCs w:val="22"/>
        </w:rPr>
        <w:t xml:space="preserve"> </w:t>
      </w:r>
      <w:r>
        <w:rPr>
          <w:sz w:val="22"/>
          <w:szCs w:val="22"/>
        </w:rPr>
        <w:t>5</w:t>
      </w:r>
      <w:r w:rsidRPr="00F43E18">
        <w:rPr>
          <w:sz w:val="22"/>
          <w:szCs w:val="22"/>
        </w:rPr>
        <w:t>00,00 zł,</w:t>
      </w:r>
    </w:p>
    <w:p w:rsidR="00C21DAC" w:rsidRPr="00F43E18" w:rsidRDefault="00C21DAC" w:rsidP="00C21DAC">
      <w:pPr>
        <w:spacing w:line="360" w:lineRule="auto"/>
        <w:jc w:val="both"/>
        <w:rPr>
          <w:sz w:val="22"/>
          <w:szCs w:val="22"/>
        </w:rPr>
      </w:pPr>
      <w:r w:rsidRPr="00F43E18">
        <w:rPr>
          <w:sz w:val="22"/>
          <w:szCs w:val="22"/>
        </w:rPr>
        <w:t>reprezentowaną przez:</w:t>
      </w:r>
    </w:p>
    <w:p w:rsidR="00C21DAC" w:rsidRDefault="00613C37" w:rsidP="00C21DAC">
      <w:pPr>
        <w:pStyle w:val="Tekstpodstawowy"/>
        <w:spacing w:after="0"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......................................</w:t>
      </w:r>
      <w:r w:rsidR="00C21DAC" w:rsidRPr="00F43E18">
        <w:rPr>
          <w:sz w:val="22"/>
          <w:szCs w:val="22"/>
        </w:rPr>
        <w:t xml:space="preserve"> – </w:t>
      </w:r>
      <w:r w:rsidR="00C21DAC">
        <w:rPr>
          <w:sz w:val="22"/>
          <w:szCs w:val="22"/>
        </w:rPr>
        <w:t>Prezesa Zarządu, Dyrektora Naczelnego</w:t>
      </w:r>
    </w:p>
    <w:p w:rsidR="00C21DAC" w:rsidRPr="00F43E18" w:rsidRDefault="00C21DAC" w:rsidP="00C21DAC">
      <w:pPr>
        <w:pStyle w:val="Tekstpodstawowy"/>
        <w:spacing w:after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zwanym dalej</w:t>
      </w:r>
      <w:r w:rsidRPr="0042700E">
        <w:rPr>
          <w:b/>
          <w:sz w:val="22"/>
          <w:szCs w:val="22"/>
        </w:rPr>
        <w:t xml:space="preserve"> Dzierżawcą</w:t>
      </w:r>
      <w:r>
        <w:rPr>
          <w:b/>
          <w:sz w:val="22"/>
          <w:szCs w:val="22"/>
        </w:rPr>
        <w:t>,</w:t>
      </w:r>
    </w:p>
    <w:p w:rsidR="00C21DAC" w:rsidRDefault="00C21DAC" w:rsidP="00C21DAC">
      <w:pPr>
        <w:spacing w:line="360" w:lineRule="auto"/>
        <w:jc w:val="both"/>
        <w:rPr>
          <w:sz w:val="22"/>
          <w:szCs w:val="22"/>
        </w:rPr>
      </w:pPr>
    </w:p>
    <w:p w:rsidR="00C21DAC" w:rsidRPr="00F43E18" w:rsidRDefault="00C21DAC" w:rsidP="00C21DAC">
      <w:pPr>
        <w:spacing w:line="360" w:lineRule="auto"/>
        <w:jc w:val="both"/>
        <w:rPr>
          <w:sz w:val="22"/>
          <w:szCs w:val="22"/>
        </w:rPr>
      </w:pPr>
      <w:r w:rsidRPr="00F43E18">
        <w:rPr>
          <w:sz w:val="22"/>
          <w:szCs w:val="22"/>
        </w:rPr>
        <w:t>o następującej treści:</w:t>
      </w:r>
    </w:p>
    <w:p w:rsidR="00C21DAC" w:rsidRPr="00F43E18" w:rsidRDefault="00C21DAC" w:rsidP="00C21DAC">
      <w:pPr>
        <w:spacing w:line="360" w:lineRule="auto"/>
        <w:jc w:val="center"/>
        <w:rPr>
          <w:b/>
          <w:bCs/>
          <w:sz w:val="22"/>
          <w:szCs w:val="22"/>
        </w:rPr>
      </w:pPr>
      <w:r w:rsidRPr="00F43E18">
        <w:rPr>
          <w:b/>
          <w:bCs/>
          <w:sz w:val="22"/>
          <w:szCs w:val="22"/>
        </w:rPr>
        <w:t>§1</w:t>
      </w:r>
    </w:p>
    <w:p w:rsidR="00C21DAC" w:rsidRPr="00621A38" w:rsidRDefault="00C21DAC" w:rsidP="00C21DAC">
      <w:pPr>
        <w:numPr>
          <w:ilvl w:val="0"/>
          <w:numId w:val="13"/>
        </w:numPr>
        <w:suppressAutoHyphens w:val="0"/>
        <w:spacing w:line="360" w:lineRule="auto"/>
        <w:jc w:val="both"/>
        <w:rPr>
          <w:color w:val="000000"/>
          <w:sz w:val="22"/>
          <w:szCs w:val="22"/>
        </w:rPr>
      </w:pPr>
      <w:r w:rsidRPr="00621A38">
        <w:rPr>
          <w:color w:val="000000"/>
          <w:sz w:val="22"/>
          <w:szCs w:val="22"/>
        </w:rPr>
        <w:t xml:space="preserve">Wydzierżawiający oświadcza, że </w:t>
      </w:r>
      <w:r>
        <w:rPr>
          <w:sz w:val="22"/>
          <w:szCs w:val="22"/>
        </w:rPr>
        <w:t xml:space="preserve">jest jedynym właścicielem działki ewid. </w:t>
      </w:r>
      <w:r>
        <w:rPr>
          <w:color w:val="000000"/>
          <w:sz w:val="22"/>
          <w:szCs w:val="22"/>
        </w:rPr>
        <w:t>nr ............................... o powierzchni ...................... ha położonej w ..............................</w:t>
      </w:r>
      <w:r w:rsidRPr="00621A38">
        <w:rPr>
          <w:color w:val="000000"/>
          <w:sz w:val="22"/>
          <w:szCs w:val="22"/>
        </w:rPr>
        <w:t xml:space="preserve">, dla której Sąd Rejonowy w </w:t>
      </w:r>
      <w:r>
        <w:rPr>
          <w:color w:val="000000"/>
          <w:sz w:val="22"/>
          <w:szCs w:val="22"/>
        </w:rPr>
        <w:t>............................</w:t>
      </w:r>
      <w:r w:rsidRPr="00621A38">
        <w:rPr>
          <w:color w:val="000000"/>
          <w:sz w:val="22"/>
          <w:szCs w:val="22"/>
        </w:rPr>
        <w:t xml:space="preserve"> prowadzi księgę </w:t>
      </w:r>
      <w:r w:rsidRPr="00C15BF6">
        <w:rPr>
          <w:sz w:val="22"/>
          <w:szCs w:val="22"/>
        </w:rPr>
        <w:t xml:space="preserve">wieczystą nr </w:t>
      </w:r>
      <w:r>
        <w:rPr>
          <w:sz w:val="22"/>
          <w:szCs w:val="22"/>
        </w:rPr>
        <w:t>.............................</w:t>
      </w:r>
    </w:p>
    <w:p w:rsidR="00C21DAC" w:rsidRPr="00621A38" w:rsidRDefault="00C21DAC" w:rsidP="00C21DAC">
      <w:pPr>
        <w:numPr>
          <w:ilvl w:val="0"/>
          <w:numId w:val="13"/>
        </w:numPr>
        <w:suppressAutoHyphens w:val="0"/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Wydzierżawiający oświadcza, że nieruchomość, o której mowa w ust. 1 nie jest obciążona prawem osoby trzeciej, ani żadna osoba trzecia nie ma co do niej żadnych roszczeń, które sprzeciwiałyby się wykonaniu niniejszej umowy.</w:t>
      </w:r>
    </w:p>
    <w:p w:rsidR="00C21DAC" w:rsidRPr="00F43E18" w:rsidRDefault="00C21DAC" w:rsidP="00C21DAC">
      <w:pPr>
        <w:spacing w:line="360" w:lineRule="auto"/>
        <w:jc w:val="center"/>
        <w:rPr>
          <w:b/>
          <w:bCs/>
          <w:sz w:val="22"/>
          <w:szCs w:val="22"/>
        </w:rPr>
      </w:pPr>
      <w:r w:rsidRPr="00F43E18">
        <w:rPr>
          <w:b/>
          <w:bCs/>
          <w:sz w:val="22"/>
          <w:szCs w:val="22"/>
        </w:rPr>
        <w:t>§2</w:t>
      </w:r>
    </w:p>
    <w:p w:rsidR="00C21DAC" w:rsidRPr="00521C02" w:rsidRDefault="00C21DAC" w:rsidP="00C21DAC">
      <w:pPr>
        <w:numPr>
          <w:ilvl w:val="0"/>
          <w:numId w:val="12"/>
        </w:numPr>
        <w:suppressAutoHyphens w:val="0"/>
        <w:spacing w:line="360" w:lineRule="auto"/>
        <w:jc w:val="both"/>
        <w:rPr>
          <w:sz w:val="22"/>
          <w:szCs w:val="22"/>
        </w:rPr>
      </w:pPr>
      <w:r w:rsidRPr="00F43E18">
        <w:rPr>
          <w:sz w:val="22"/>
          <w:szCs w:val="22"/>
        </w:rPr>
        <w:t>Wydzierżawiający wydzierżawi</w:t>
      </w:r>
      <w:r>
        <w:rPr>
          <w:sz w:val="22"/>
          <w:szCs w:val="22"/>
        </w:rPr>
        <w:t>a</w:t>
      </w:r>
      <w:r w:rsidRPr="00F43E18">
        <w:rPr>
          <w:sz w:val="22"/>
          <w:szCs w:val="22"/>
        </w:rPr>
        <w:t xml:space="preserve"> Dzierżawcy część nieruchomości opisanej w § 1, o powierzchni </w:t>
      </w:r>
      <w:r>
        <w:rPr>
          <w:sz w:val="22"/>
          <w:szCs w:val="22"/>
        </w:rPr>
        <w:t>..................</w:t>
      </w:r>
      <w:r w:rsidRPr="00F43E18">
        <w:rPr>
          <w:sz w:val="22"/>
          <w:szCs w:val="22"/>
        </w:rPr>
        <w:t xml:space="preserve"> m</w:t>
      </w:r>
      <w:r w:rsidRPr="00F43E18">
        <w:rPr>
          <w:sz w:val="22"/>
          <w:szCs w:val="22"/>
          <w:vertAlign w:val="superscript"/>
        </w:rPr>
        <w:t>2</w:t>
      </w:r>
      <w:r w:rsidRPr="00F43E18">
        <w:rPr>
          <w:sz w:val="22"/>
          <w:szCs w:val="22"/>
        </w:rPr>
        <w:t xml:space="preserve">, na której </w:t>
      </w:r>
      <w:r>
        <w:rPr>
          <w:sz w:val="22"/>
          <w:szCs w:val="22"/>
        </w:rPr>
        <w:t xml:space="preserve">zainstalowana zostanie przepompownia ścieków wraz z niezbędną infrastrukturą towarzyszącą, w tym doprowadzeniem przyłącza energii elektrycznej, zaznaczona </w:t>
      </w:r>
      <w:r w:rsidRPr="00E556C1">
        <w:rPr>
          <w:sz w:val="22"/>
          <w:szCs w:val="22"/>
        </w:rPr>
        <w:t xml:space="preserve">na </w:t>
      </w:r>
      <w:r>
        <w:rPr>
          <w:sz w:val="22"/>
          <w:szCs w:val="22"/>
        </w:rPr>
        <w:t>planie</w:t>
      </w:r>
      <w:r w:rsidRPr="00E556C1">
        <w:rPr>
          <w:sz w:val="22"/>
          <w:szCs w:val="22"/>
        </w:rPr>
        <w:t xml:space="preserve"> sytuacyjn</w:t>
      </w:r>
      <w:r>
        <w:rPr>
          <w:sz w:val="22"/>
          <w:szCs w:val="22"/>
        </w:rPr>
        <w:t>ym stanowiącym załącznik nr 1 do niniejszej umowy.</w:t>
      </w:r>
      <w:r w:rsidRPr="00521C02">
        <w:rPr>
          <w:sz w:val="22"/>
          <w:szCs w:val="22"/>
        </w:rPr>
        <w:t xml:space="preserve"> Teren przeznaczony na budowę przepompowni zostanie ogrodzony na koszt </w:t>
      </w:r>
      <w:r>
        <w:rPr>
          <w:sz w:val="22"/>
          <w:szCs w:val="22"/>
        </w:rPr>
        <w:t>Dzierżawcy,</w:t>
      </w:r>
      <w:r w:rsidRPr="00521C02">
        <w:rPr>
          <w:sz w:val="22"/>
          <w:szCs w:val="22"/>
        </w:rPr>
        <w:t xml:space="preserve"> na co W</w:t>
      </w:r>
      <w:r>
        <w:rPr>
          <w:sz w:val="22"/>
          <w:szCs w:val="22"/>
        </w:rPr>
        <w:t>ydzierżawiający</w:t>
      </w:r>
      <w:r w:rsidRPr="00521C02">
        <w:rPr>
          <w:sz w:val="22"/>
          <w:szCs w:val="22"/>
        </w:rPr>
        <w:t xml:space="preserve"> wyraża zgodę</w:t>
      </w:r>
      <w:r>
        <w:rPr>
          <w:sz w:val="22"/>
          <w:szCs w:val="22"/>
        </w:rPr>
        <w:t>.</w:t>
      </w:r>
    </w:p>
    <w:p w:rsidR="00C21DAC" w:rsidRPr="00521C02" w:rsidRDefault="00C21DAC" w:rsidP="00C21DAC">
      <w:pPr>
        <w:numPr>
          <w:ilvl w:val="0"/>
          <w:numId w:val="12"/>
        </w:numPr>
        <w:suppressAutoHyphens w:val="0"/>
        <w:spacing w:line="360" w:lineRule="auto"/>
        <w:jc w:val="both"/>
        <w:rPr>
          <w:sz w:val="22"/>
          <w:szCs w:val="22"/>
        </w:rPr>
      </w:pPr>
      <w:r w:rsidRPr="00521C02">
        <w:rPr>
          <w:sz w:val="22"/>
          <w:szCs w:val="22"/>
        </w:rPr>
        <w:t xml:space="preserve">Wydzierżawiający zapewni swobodny dostęp do przepompowni pracownikom Dzierżawcy </w:t>
      </w:r>
      <w:r>
        <w:rPr>
          <w:sz w:val="22"/>
          <w:szCs w:val="22"/>
        </w:rPr>
        <w:br/>
      </w:r>
      <w:r w:rsidRPr="00521C02">
        <w:rPr>
          <w:sz w:val="22"/>
          <w:szCs w:val="22"/>
        </w:rPr>
        <w:t>w celu obsługi i konserwacji znajdujących się tam urządzeń.</w:t>
      </w:r>
    </w:p>
    <w:p w:rsidR="00C21DAC" w:rsidRPr="00F43E18" w:rsidRDefault="00C21DAC" w:rsidP="00C21DAC">
      <w:pPr>
        <w:spacing w:line="360" w:lineRule="auto"/>
        <w:jc w:val="center"/>
        <w:rPr>
          <w:b/>
          <w:bCs/>
          <w:sz w:val="22"/>
          <w:szCs w:val="22"/>
        </w:rPr>
      </w:pPr>
      <w:r w:rsidRPr="00F43E18">
        <w:rPr>
          <w:b/>
          <w:bCs/>
          <w:sz w:val="22"/>
          <w:szCs w:val="22"/>
        </w:rPr>
        <w:t>§3</w:t>
      </w:r>
    </w:p>
    <w:p w:rsidR="00C21DAC" w:rsidRPr="001F510D" w:rsidRDefault="00C21DAC" w:rsidP="00C21DAC">
      <w:pPr>
        <w:spacing w:line="360" w:lineRule="auto"/>
        <w:ind w:left="708"/>
        <w:jc w:val="both"/>
        <w:rPr>
          <w:sz w:val="22"/>
          <w:szCs w:val="22"/>
        </w:rPr>
      </w:pPr>
      <w:r w:rsidRPr="00F43E18">
        <w:rPr>
          <w:sz w:val="22"/>
          <w:szCs w:val="22"/>
        </w:rPr>
        <w:t xml:space="preserve">Dzierżawca oświadcza, że  przyjmuje </w:t>
      </w:r>
      <w:r w:rsidRPr="006A5A95">
        <w:rPr>
          <w:sz w:val="22"/>
          <w:szCs w:val="22"/>
        </w:rPr>
        <w:t>część</w:t>
      </w:r>
      <w:r w:rsidRPr="00F43E18">
        <w:rPr>
          <w:sz w:val="22"/>
          <w:szCs w:val="22"/>
        </w:rPr>
        <w:t xml:space="preserve"> działki w dzierżawę i zobowiązuje się korzystać </w:t>
      </w:r>
      <w:r>
        <w:rPr>
          <w:sz w:val="22"/>
          <w:szCs w:val="22"/>
        </w:rPr>
        <w:br/>
        <w:t>z niej wyłącznie w celu eksploatacji</w:t>
      </w:r>
      <w:r w:rsidRPr="00F43E18">
        <w:rPr>
          <w:sz w:val="22"/>
          <w:szCs w:val="22"/>
        </w:rPr>
        <w:t xml:space="preserve"> zlokalizowanej na </w:t>
      </w:r>
      <w:r>
        <w:rPr>
          <w:sz w:val="22"/>
          <w:szCs w:val="22"/>
        </w:rPr>
        <w:t>działce</w:t>
      </w:r>
      <w:r w:rsidRPr="00F43E1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przepompowni ścieków wraz </w:t>
      </w:r>
      <w:r>
        <w:rPr>
          <w:sz w:val="22"/>
          <w:szCs w:val="22"/>
        </w:rPr>
        <w:br/>
        <w:t>z infrastrukturą towarzyszącą.</w:t>
      </w:r>
    </w:p>
    <w:p w:rsidR="00C21DAC" w:rsidRPr="00F43E18" w:rsidRDefault="00C21DAC" w:rsidP="00C21DAC">
      <w:pPr>
        <w:spacing w:line="360" w:lineRule="auto"/>
        <w:jc w:val="center"/>
        <w:rPr>
          <w:b/>
          <w:bCs/>
          <w:sz w:val="22"/>
          <w:szCs w:val="22"/>
        </w:rPr>
      </w:pPr>
      <w:r w:rsidRPr="00F43E18">
        <w:rPr>
          <w:b/>
          <w:bCs/>
          <w:sz w:val="22"/>
          <w:szCs w:val="22"/>
        </w:rPr>
        <w:t>§4</w:t>
      </w:r>
    </w:p>
    <w:p w:rsidR="00C21DAC" w:rsidRPr="0027075E" w:rsidRDefault="00C21DAC" w:rsidP="00C21DAC">
      <w:pPr>
        <w:spacing w:line="360" w:lineRule="auto"/>
        <w:ind w:firstLine="708"/>
        <w:jc w:val="both"/>
        <w:rPr>
          <w:sz w:val="22"/>
          <w:szCs w:val="22"/>
        </w:rPr>
      </w:pPr>
      <w:r w:rsidRPr="00514985">
        <w:rPr>
          <w:sz w:val="22"/>
          <w:szCs w:val="22"/>
        </w:rPr>
        <w:t xml:space="preserve">Umowa obowiązuje </w:t>
      </w:r>
      <w:r>
        <w:rPr>
          <w:sz w:val="22"/>
          <w:szCs w:val="22"/>
        </w:rPr>
        <w:t xml:space="preserve">od dnia ………………………… </w:t>
      </w:r>
      <w:r w:rsidRPr="00514985">
        <w:rPr>
          <w:sz w:val="22"/>
          <w:szCs w:val="22"/>
        </w:rPr>
        <w:t xml:space="preserve">do dnia </w:t>
      </w:r>
      <w:r>
        <w:rPr>
          <w:sz w:val="22"/>
          <w:szCs w:val="22"/>
        </w:rPr>
        <w:t>…………….……</w:t>
      </w:r>
      <w:r w:rsidRPr="00417706">
        <w:rPr>
          <w:sz w:val="22"/>
          <w:szCs w:val="22"/>
        </w:rPr>
        <w:t>.</w:t>
      </w:r>
    </w:p>
    <w:p w:rsidR="00C21DAC" w:rsidRDefault="00C21DAC" w:rsidP="00C21DAC">
      <w:pPr>
        <w:spacing w:line="360" w:lineRule="auto"/>
        <w:rPr>
          <w:b/>
          <w:bCs/>
          <w:sz w:val="22"/>
          <w:szCs w:val="22"/>
        </w:rPr>
      </w:pPr>
    </w:p>
    <w:p w:rsidR="00C21DAC" w:rsidRDefault="00C21DAC" w:rsidP="00C21DAC">
      <w:pPr>
        <w:spacing w:line="360" w:lineRule="auto"/>
        <w:rPr>
          <w:b/>
          <w:bCs/>
          <w:sz w:val="22"/>
          <w:szCs w:val="22"/>
        </w:rPr>
      </w:pPr>
    </w:p>
    <w:p w:rsidR="00C21DAC" w:rsidRPr="00F43E18" w:rsidRDefault="00CF4502" w:rsidP="00C21DAC">
      <w:pPr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  <w:r w:rsidR="00C21DAC" w:rsidRPr="00F43E18">
        <w:rPr>
          <w:b/>
          <w:bCs/>
          <w:sz w:val="22"/>
          <w:szCs w:val="22"/>
        </w:rPr>
        <w:lastRenderedPageBreak/>
        <w:t>§5</w:t>
      </w:r>
    </w:p>
    <w:p w:rsidR="00C21DAC" w:rsidRPr="00A56817" w:rsidRDefault="00C21DAC" w:rsidP="00C21DAC">
      <w:pPr>
        <w:numPr>
          <w:ilvl w:val="0"/>
          <w:numId w:val="14"/>
        </w:numPr>
        <w:suppressAutoHyphens w:val="0"/>
        <w:spacing w:line="360" w:lineRule="auto"/>
        <w:jc w:val="both"/>
        <w:rPr>
          <w:sz w:val="22"/>
          <w:szCs w:val="22"/>
        </w:rPr>
      </w:pPr>
      <w:r w:rsidRPr="00F43E18">
        <w:rPr>
          <w:sz w:val="22"/>
          <w:szCs w:val="22"/>
        </w:rPr>
        <w:t xml:space="preserve">Dzierżawca zapłaci Wydzierżawiającemu czynsz dzierżawny w </w:t>
      </w:r>
      <w:r w:rsidRPr="00A56817">
        <w:rPr>
          <w:sz w:val="22"/>
          <w:szCs w:val="22"/>
        </w:rPr>
        <w:t xml:space="preserve">wysokości </w:t>
      </w:r>
      <w:r>
        <w:rPr>
          <w:sz w:val="22"/>
          <w:szCs w:val="22"/>
        </w:rPr>
        <w:t>..........</w:t>
      </w:r>
      <w:r w:rsidRPr="00A56817">
        <w:rPr>
          <w:sz w:val="22"/>
          <w:szCs w:val="22"/>
        </w:rPr>
        <w:t xml:space="preserve"> zł (słownie: </w:t>
      </w:r>
      <w:r>
        <w:rPr>
          <w:sz w:val="22"/>
          <w:szCs w:val="22"/>
        </w:rPr>
        <w:t>.............................</w:t>
      </w:r>
      <w:r w:rsidRPr="00A56817">
        <w:rPr>
          <w:sz w:val="22"/>
          <w:szCs w:val="22"/>
        </w:rPr>
        <w:t xml:space="preserve">) za </w:t>
      </w:r>
      <w:r>
        <w:rPr>
          <w:sz w:val="22"/>
          <w:szCs w:val="22"/>
        </w:rPr>
        <w:t xml:space="preserve">bieżący </w:t>
      </w:r>
      <w:r w:rsidRPr="00A56817">
        <w:rPr>
          <w:sz w:val="22"/>
          <w:szCs w:val="22"/>
        </w:rPr>
        <w:t xml:space="preserve">rok, płatny do </w:t>
      </w:r>
      <w:r>
        <w:rPr>
          <w:sz w:val="22"/>
          <w:szCs w:val="22"/>
        </w:rPr>
        <w:t>.........................</w:t>
      </w:r>
    </w:p>
    <w:p w:rsidR="00C21DAC" w:rsidRDefault="00C21DAC" w:rsidP="00C21DAC">
      <w:pPr>
        <w:numPr>
          <w:ilvl w:val="0"/>
          <w:numId w:val="14"/>
        </w:numPr>
        <w:suppressAutoHyphens w:val="0"/>
        <w:spacing w:line="360" w:lineRule="auto"/>
        <w:jc w:val="both"/>
        <w:rPr>
          <w:sz w:val="22"/>
          <w:szCs w:val="22"/>
        </w:rPr>
      </w:pPr>
      <w:r w:rsidRPr="00A56817">
        <w:rPr>
          <w:sz w:val="22"/>
          <w:szCs w:val="22"/>
        </w:rPr>
        <w:t xml:space="preserve">Dzierżawca zapłaci Wydzierżawiającemu czynsz dzierżawny w wysokości </w:t>
      </w:r>
      <w:r>
        <w:rPr>
          <w:sz w:val="22"/>
          <w:szCs w:val="22"/>
        </w:rPr>
        <w:t>....................</w:t>
      </w:r>
      <w:r w:rsidRPr="00A56817">
        <w:rPr>
          <w:sz w:val="22"/>
          <w:szCs w:val="22"/>
        </w:rPr>
        <w:t xml:space="preserve"> zł  (</w:t>
      </w:r>
      <w:r>
        <w:rPr>
          <w:sz w:val="22"/>
          <w:szCs w:val="22"/>
        </w:rPr>
        <w:t xml:space="preserve">słownie: ................................................) za rok ................., płatny do .......................... r. </w:t>
      </w:r>
    </w:p>
    <w:p w:rsidR="00C21DAC" w:rsidRDefault="00C21DAC" w:rsidP="00C21DAC">
      <w:pPr>
        <w:numPr>
          <w:ilvl w:val="0"/>
          <w:numId w:val="14"/>
        </w:numPr>
        <w:suppressAutoHyphens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Czynsz za kolejne lata będzie płatny </w:t>
      </w:r>
      <w:r w:rsidRPr="00F43E18">
        <w:rPr>
          <w:sz w:val="22"/>
          <w:szCs w:val="22"/>
        </w:rPr>
        <w:t xml:space="preserve">do 31 </w:t>
      </w:r>
      <w:r>
        <w:rPr>
          <w:sz w:val="22"/>
          <w:szCs w:val="22"/>
        </w:rPr>
        <w:t xml:space="preserve">marca </w:t>
      </w:r>
      <w:r w:rsidRPr="00F43E18">
        <w:rPr>
          <w:sz w:val="22"/>
          <w:szCs w:val="22"/>
        </w:rPr>
        <w:t>każdego roku</w:t>
      </w:r>
      <w:r>
        <w:rPr>
          <w:sz w:val="22"/>
          <w:szCs w:val="22"/>
        </w:rPr>
        <w:t xml:space="preserve"> za dany rok. Począwszy </w:t>
      </w:r>
      <w:r>
        <w:rPr>
          <w:sz w:val="22"/>
          <w:szCs w:val="22"/>
        </w:rPr>
        <w:br/>
        <w:t>od ............ roku czynsz będzie automatycznie waloryzowany średniorocznym wskaźnikiem cen towarów i usług konsumpcyjnych za poprzedni rok, ogłaszanym w Dziennikach GUS przez Prezesa Głównego Urzędu Statycznego (bez konieczności zawierania aneksu do umowy).</w:t>
      </w:r>
    </w:p>
    <w:p w:rsidR="00C21DAC" w:rsidRDefault="00C21DAC" w:rsidP="00C21DAC">
      <w:pPr>
        <w:numPr>
          <w:ilvl w:val="0"/>
          <w:numId w:val="14"/>
        </w:numPr>
        <w:suppressAutoHyphens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Wyżej wymienioną kwotę należy wpłacić na rachunek bankowy Wydzierżawiającego nr ………………………………………………………………………………………………………..</w:t>
      </w:r>
    </w:p>
    <w:p w:rsidR="00C21DAC" w:rsidRPr="00F43E18" w:rsidRDefault="00C21DAC" w:rsidP="00C21DAC">
      <w:pPr>
        <w:spacing w:line="360" w:lineRule="auto"/>
        <w:jc w:val="center"/>
        <w:rPr>
          <w:b/>
          <w:bCs/>
          <w:sz w:val="22"/>
          <w:szCs w:val="22"/>
        </w:rPr>
      </w:pPr>
      <w:r w:rsidRPr="00F43E18">
        <w:rPr>
          <w:b/>
          <w:bCs/>
          <w:sz w:val="22"/>
          <w:szCs w:val="22"/>
        </w:rPr>
        <w:t>§6</w:t>
      </w:r>
    </w:p>
    <w:p w:rsidR="00C21DAC" w:rsidRDefault="00C21DAC" w:rsidP="00C21DAC">
      <w:pPr>
        <w:numPr>
          <w:ilvl w:val="0"/>
          <w:numId w:val="15"/>
        </w:numPr>
        <w:suppressAutoHyphens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Umowa może zostać rozwiązana przez każdą ze stron na piśmie z zachowaniem 6 miesięcznego okresu wypowiedzenia.</w:t>
      </w:r>
    </w:p>
    <w:p w:rsidR="00C21DAC" w:rsidRPr="00F43E18" w:rsidRDefault="00C21DAC" w:rsidP="00C21DAC">
      <w:pPr>
        <w:numPr>
          <w:ilvl w:val="0"/>
          <w:numId w:val="15"/>
        </w:numPr>
        <w:suppressAutoHyphens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Umowa może zostać rozwiązana bez zachowania okresu wypowiedzenia za porozumieniem stron.</w:t>
      </w:r>
    </w:p>
    <w:p w:rsidR="00C21DAC" w:rsidRDefault="00C21DAC" w:rsidP="00C21DAC">
      <w:pPr>
        <w:numPr>
          <w:ilvl w:val="0"/>
          <w:numId w:val="15"/>
        </w:numPr>
        <w:suppressAutoHyphens w:val="0"/>
        <w:spacing w:line="360" w:lineRule="auto"/>
        <w:jc w:val="both"/>
        <w:rPr>
          <w:sz w:val="22"/>
          <w:szCs w:val="22"/>
        </w:rPr>
      </w:pPr>
      <w:r w:rsidRPr="00F43E18">
        <w:rPr>
          <w:sz w:val="22"/>
          <w:szCs w:val="22"/>
        </w:rPr>
        <w:t xml:space="preserve">W przypadku wypowiedzenia umowy przez Wydzierżawiającego </w:t>
      </w:r>
      <w:r>
        <w:rPr>
          <w:sz w:val="22"/>
          <w:szCs w:val="22"/>
        </w:rPr>
        <w:t xml:space="preserve">przed  …………...……..., </w:t>
      </w:r>
      <w:r w:rsidRPr="00F43E18">
        <w:rPr>
          <w:sz w:val="22"/>
          <w:szCs w:val="22"/>
        </w:rPr>
        <w:t xml:space="preserve">poniesie on koszty przeniesienia </w:t>
      </w:r>
      <w:r w:rsidR="00E422B8">
        <w:rPr>
          <w:sz w:val="22"/>
          <w:szCs w:val="22"/>
        </w:rPr>
        <w:t>urządzeń</w:t>
      </w:r>
      <w:r w:rsidRPr="00F43E18">
        <w:rPr>
          <w:sz w:val="22"/>
          <w:szCs w:val="22"/>
        </w:rPr>
        <w:t xml:space="preserve"> w inne miejsce, a także inne powstałe w związku z tym koszty oraz zwróci pozostały czynsz zwaloryzowany o </w:t>
      </w:r>
      <w:r w:rsidR="00E422B8">
        <w:rPr>
          <w:sz w:val="22"/>
          <w:szCs w:val="22"/>
        </w:rPr>
        <w:t xml:space="preserve">wskaźnik cen towarów </w:t>
      </w:r>
      <w:r>
        <w:rPr>
          <w:sz w:val="22"/>
          <w:szCs w:val="22"/>
        </w:rPr>
        <w:t>i usług konsumpcyjnych w części proporcjonalnej do okr</w:t>
      </w:r>
      <w:r w:rsidR="00E422B8">
        <w:rPr>
          <w:sz w:val="22"/>
          <w:szCs w:val="22"/>
        </w:rPr>
        <w:t xml:space="preserve">esu jaki pozostał do końca roku, </w:t>
      </w:r>
      <w:r>
        <w:rPr>
          <w:sz w:val="22"/>
          <w:szCs w:val="22"/>
        </w:rPr>
        <w:t>w którym wypowiedziano umowę.</w:t>
      </w:r>
    </w:p>
    <w:p w:rsidR="00C21DAC" w:rsidRPr="00F43E18" w:rsidRDefault="00C21DAC" w:rsidP="00C21DAC">
      <w:pPr>
        <w:spacing w:line="360" w:lineRule="auto"/>
        <w:jc w:val="center"/>
        <w:rPr>
          <w:b/>
          <w:bCs/>
          <w:sz w:val="22"/>
          <w:szCs w:val="22"/>
        </w:rPr>
      </w:pPr>
      <w:r w:rsidRPr="00F43E18">
        <w:rPr>
          <w:b/>
          <w:bCs/>
          <w:sz w:val="22"/>
          <w:szCs w:val="22"/>
        </w:rPr>
        <w:t>§7</w:t>
      </w:r>
    </w:p>
    <w:p w:rsidR="00C21DAC" w:rsidRPr="00F43E18" w:rsidRDefault="00C21DAC" w:rsidP="00C21DAC">
      <w:pPr>
        <w:spacing w:line="360" w:lineRule="auto"/>
        <w:ind w:left="708"/>
        <w:jc w:val="both"/>
        <w:rPr>
          <w:sz w:val="22"/>
          <w:szCs w:val="22"/>
        </w:rPr>
      </w:pPr>
      <w:r w:rsidRPr="00F43E18">
        <w:rPr>
          <w:sz w:val="22"/>
          <w:szCs w:val="22"/>
        </w:rPr>
        <w:t xml:space="preserve">W przypadku sprzedaży przez Wydzierżawiającego nieruchomości </w:t>
      </w:r>
      <w:r>
        <w:rPr>
          <w:sz w:val="22"/>
          <w:szCs w:val="22"/>
        </w:rPr>
        <w:t xml:space="preserve">stanowiącej przedmiot dzierżawy, </w:t>
      </w:r>
      <w:r w:rsidRPr="00F43E18">
        <w:rPr>
          <w:sz w:val="22"/>
          <w:szCs w:val="22"/>
        </w:rPr>
        <w:t>Dzierżawc</w:t>
      </w:r>
      <w:r>
        <w:rPr>
          <w:sz w:val="22"/>
          <w:szCs w:val="22"/>
        </w:rPr>
        <w:t>y przysługuje prawo pierwokupu.</w:t>
      </w:r>
    </w:p>
    <w:p w:rsidR="00C21DAC" w:rsidRPr="00F43E18" w:rsidRDefault="00C21DAC" w:rsidP="00C21DAC">
      <w:pPr>
        <w:spacing w:line="360" w:lineRule="auto"/>
        <w:jc w:val="center"/>
        <w:rPr>
          <w:b/>
          <w:bCs/>
          <w:sz w:val="22"/>
          <w:szCs w:val="22"/>
        </w:rPr>
      </w:pPr>
      <w:r w:rsidRPr="00F43E18">
        <w:rPr>
          <w:b/>
          <w:bCs/>
          <w:sz w:val="22"/>
          <w:szCs w:val="22"/>
        </w:rPr>
        <w:t>§8</w:t>
      </w:r>
    </w:p>
    <w:p w:rsidR="00C21DAC" w:rsidRPr="00F43E18" w:rsidRDefault="00C21DAC" w:rsidP="00C21DAC">
      <w:pPr>
        <w:spacing w:line="360" w:lineRule="auto"/>
        <w:ind w:firstLine="708"/>
        <w:jc w:val="both"/>
        <w:rPr>
          <w:sz w:val="22"/>
          <w:szCs w:val="22"/>
        </w:rPr>
      </w:pPr>
      <w:r w:rsidRPr="00F43E18">
        <w:rPr>
          <w:sz w:val="22"/>
          <w:szCs w:val="22"/>
        </w:rPr>
        <w:t>Wszelkie zmiany niniejszej umowy wymagają formy pisemnej pod rygorem nieważności.</w:t>
      </w:r>
    </w:p>
    <w:p w:rsidR="00C21DAC" w:rsidRPr="00F43E18" w:rsidRDefault="00C21DAC" w:rsidP="00C21DAC">
      <w:pPr>
        <w:spacing w:line="360" w:lineRule="auto"/>
        <w:jc w:val="center"/>
        <w:rPr>
          <w:sz w:val="22"/>
          <w:szCs w:val="22"/>
        </w:rPr>
      </w:pPr>
      <w:r w:rsidRPr="00F43E18">
        <w:rPr>
          <w:b/>
          <w:bCs/>
          <w:sz w:val="22"/>
          <w:szCs w:val="22"/>
        </w:rPr>
        <w:t>§</w:t>
      </w:r>
      <w:r>
        <w:rPr>
          <w:b/>
          <w:bCs/>
          <w:sz w:val="22"/>
          <w:szCs w:val="22"/>
        </w:rPr>
        <w:t>9</w:t>
      </w:r>
    </w:p>
    <w:p w:rsidR="00C21DAC" w:rsidRPr="00F43E18" w:rsidRDefault="00C21DAC" w:rsidP="00C21DAC">
      <w:pPr>
        <w:spacing w:line="360" w:lineRule="auto"/>
        <w:ind w:firstLine="708"/>
        <w:jc w:val="both"/>
        <w:rPr>
          <w:sz w:val="22"/>
          <w:szCs w:val="22"/>
        </w:rPr>
      </w:pPr>
      <w:r w:rsidRPr="00F43E18">
        <w:rPr>
          <w:sz w:val="22"/>
          <w:szCs w:val="22"/>
        </w:rPr>
        <w:t>W sprawach nieuregulowanych niniejszą umową stosuje się przepisy Kodeksu Cywilnego.</w:t>
      </w:r>
    </w:p>
    <w:p w:rsidR="00C21DAC" w:rsidRPr="00F43E18" w:rsidRDefault="00C21DAC" w:rsidP="00C21DAC">
      <w:pPr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§10</w:t>
      </w:r>
    </w:p>
    <w:p w:rsidR="00C21DAC" w:rsidRPr="00F43E18" w:rsidRDefault="00C21DAC" w:rsidP="00C21DAC">
      <w:pPr>
        <w:spacing w:line="360" w:lineRule="auto"/>
        <w:ind w:left="708"/>
        <w:jc w:val="both"/>
        <w:rPr>
          <w:sz w:val="22"/>
          <w:szCs w:val="22"/>
        </w:rPr>
      </w:pPr>
      <w:r w:rsidRPr="00F43E18">
        <w:rPr>
          <w:sz w:val="22"/>
          <w:szCs w:val="22"/>
        </w:rPr>
        <w:t>Ewentualne spory wynikłe na tle stosowania niniejszej umowy strony poddają rozstrzygnięciu Sądu właściwego dla miejsca zawarcia umowy.</w:t>
      </w:r>
    </w:p>
    <w:p w:rsidR="00C21DAC" w:rsidRPr="00F43E18" w:rsidRDefault="00C21DAC" w:rsidP="00C21DAC">
      <w:pPr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§11</w:t>
      </w:r>
    </w:p>
    <w:p w:rsidR="00C21DAC" w:rsidRPr="00F43E18" w:rsidRDefault="00C21DAC" w:rsidP="00C21DAC">
      <w:pPr>
        <w:spacing w:line="360" w:lineRule="auto"/>
        <w:ind w:firstLine="708"/>
        <w:jc w:val="both"/>
        <w:rPr>
          <w:sz w:val="22"/>
          <w:szCs w:val="22"/>
        </w:rPr>
      </w:pPr>
      <w:r w:rsidRPr="00F43E18">
        <w:rPr>
          <w:sz w:val="22"/>
          <w:szCs w:val="22"/>
        </w:rPr>
        <w:t>Umowę sporządzono w 2 jednobrzmiących egzemplarzach, po 1 dla każdej ze stron.</w:t>
      </w:r>
    </w:p>
    <w:p w:rsidR="00C21DAC" w:rsidRDefault="00C21DAC" w:rsidP="00C21DAC">
      <w:pPr>
        <w:spacing w:line="360" w:lineRule="auto"/>
        <w:jc w:val="both"/>
        <w:rPr>
          <w:sz w:val="22"/>
          <w:szCs w:val="22"/>
        </w:rPr>
      </w:pPr>
    </w:p>
    <w:p w:rsidR="00C21DAC" w:rsidRDefault="00C21DAC" w:rsidP="00C21DAC">
      <w:pPr>
        <w:spacing w:line="360" w:lineRule="auto"/>
        <w:jc w:val="both"/>
        <w:rPr>
          <w:sz w:val="22"/>
          <w:szCs w:val="22"/>
        </w:rPr>
      </w:pPr>
    </w:p>
    <w:p w:rsidR="00C21DAC" w:rsidRPr="00F43E18" w:rsidRDefault="00C21DAC" w:rsidP="00C21DAC">
      <w:pPr>
        <w:spacing w:line="360" w:lineRule="auto"/>
        <w:jc w:val="both"/>
        <w:rPr>
          <w:sz w:val="22"/>
          <w:szCs w:val="22"/>
        </w:rPr>
      </w:pPr>
    </w:p>
    <w:p w:rsidR="00C21DAC" w:rsidRPr="00F43E18" w:rsidRDefault="00C21DAC" w:rsidP="00C21DAC">
      <w:pPr>
        <w:spacing w:line="360" w:lineRule="auto"/>
        <w:jc w:val="both"/>
        <w:rPr>
          <w:sz w:val="22"/>
          <w:szCs w:val="22"/>
        </w:rPr>
      </w:pPr>
    </w:p>
    <w:p w:rsidR="00C21DAC" w:rsidRPr="00F43E18" w:rsidRDefault="00C21DAC" w:rsidP="002A7E4B">
      <w:pPr>
        <w:spacing w:line="360" w:lineRule="auto"/>
        <w:ind w:firstLine="708"/>
        <w:jc w:val="both"/>
        <w:rPr>
          <w:sz w:val="22"/>
          <w:szCs w:val="22"/>
        </w:rPr>
      </w:pPr>
      <w:r w:rsidRPr="00F43E18">
        <w:rPr>
          <w:sz w:val="22"/>
          <w:szCs w:val="22"/>
        </w:rPr>
        <w:t>.................</w:t>
      </w:r>
      <w:r>
        <w:rPr>
          <w:sz w:val="22"/>
          <w:szCs w:val="22"/>
        </w:rPr>
        <w:t>..</w:t>
      </w:r>
      <w:r w:rsidRPr="00F43E18">
        <w:rPr>
          <w:sz w:val="22"/>
          <w:szCs w:val="22"/>
        </w:rPr>
        <w:t>..................................                                                ..............</w:t>
      </w:r>
      <w:r>
        <w:rPr>
          <w:sz w:val="22"/>
          <w:szCs w:val="22"/>
        </w:rPr>
        <w:t>.............</w:t>
      </w:r>
      <w:r w:rsidRPr="00F43E18">
        <w:rPr>
          <w:sz w:val="22"/>
          <w:szCs w:val="22"/>
        </w:rPr>
        <w:t>...........................</w:t>
      </w:r>
    </w:p>
    <w:p w:rsidR="00C21DAC" w:rsidRPr="005D732B" w:rsidRDefault="00C21DAC" w:rsidP="00C21DAC">
      <w:pPr>
        <w:spacing w:line="360" w:lineRule="auto"/>
        <w:jc w:val="both"/>
        <w:rPr>
          <w:b/>
          <w:sz w:val="22"/>
          <w:szCs w:val="22"/>
        </w:rPr>
      </w:pPr>
      <w:r w:rsidRPr="00F43E18">
        <w:rPr>
          <w:sz w:val="22"/>
          <w:szCs w:val="22"/>
        </w:rPr>
        <w:t xml:space="preserve">     </w:t>
      </w:r>
      <w:r w:rsidR="002A7E4B">
        <w:rPr>
          <w:sz w:val="22"/>
          <w:szCs w:val="22"/>
        </w:rPr>
        <w:tab/>
      </w:r>
      <w:r w:rsidR="002A7E4B">
        <w:rPr>
          <w:sz w:val="22"/>
          <w:szCs w:val="22"/>
        </w:rPr>
        <w:tab/>
      </w:r>
      <w:r w:rsidRPr="005D732B">
        <w:rPr>
          <w:b/>
          <w:sz w:val="22"/>
          <w:szCs w:val="22"/>
        </w:rPr>
        <w:t xml:space="preserve">Wydzierżawiający                                                                            Dzierżawca </w:t>
      </w:r>
    </w:p>
    <w:p w:rsidR="00C21DAC" w:rsidRDefault="00C21DAC" w:rsidP="00C21DAC">
      <w:pPr>
        <w:spacing w:line="360" w:lineRule="auto"/>
        <w:jc w:val="both"/>
        <w:rPr>
          <w:sz w:val="22"/>
          <w:szCs w:val="22"/>
        </w:rPr>
      </w:pPr>
    </w:p>
    <w:p w:rsidR="00C21DAC" w:rsidRDefault="00C21DAC" w:rsidP="00EE560B"/>
    <w:sectPr w:rsidR="00C21DAC" w:rsidSect="00B5194C">
      <w:headerReference w:type="default" r:id="rId9"/>
      <w:footerReference w:type="default" r:id="rId10"/>
      <w:footnotePr>
        <w:pos w:val="beneathText"/>
      </w:footnotePr>
      <w:pgSz w:w="11905" w:h="16837"/>
      <w:pgMar w:top="426" w:right="425" w:bottom="605" w:left="567" w:header="284" w:footer="5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6894" w:rsidRDefault="00186894">
      <w:r>
        <w:separator/>
      </w:r>
    </w:p>
  </w:endnote>
  <w:endnote w:type="continuationSeparator" w:id="0">
    <w:p w:rsidR="00186894" w:rsidRDefault="00186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lbertus Extra Bold CE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7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68"/>
      <w:gridCol w:w="2268"/>
      <w:gridCol w:w="2268"/>
      <w:gridCol w:w="2283"/>
    </w:tblGrid>
    <w:tr w:rsidR="005B350C">
      <w:trPr>
        <w:trHeight w:val="979"/>
      </w:trPr>
      <w:tc>
        <w:tcPr>
          <w:tcW w:w="2268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:rsidR="005B350C" w:rsidRDefault="005B350C">
          <w:pPr>
            <w:pStyle w:val="Stopka"/>
            <w:widowControl/>
            <w:snapToGrid w:val="0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 xml:space="preserve">Opracował:  </w:t>
          </w:r>
        </w:p>
        <w:p w:rsidR="005B350C" w:rsidRDefault="005B350C">
          <w:pPr>
            <w:pStyle w:val="Stopka"/>
            <w:widowControl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Paweł Szuba</w:t>
          </w:r>
        </w:p>
        <w:p w:rsidR="005B350C" w:rsidRDefault="005B350C">
          <w:pPr>
            <w:pStyle w:val="Stopka"/>
            <w:widowControl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Data:   2013-10-16</w:t>
          </w:r>
        </w:p>
        <w:p w:rsidR="005B350C" w:rsidRDefault="005B350C">
          <w:pPr>
            <w:pStyle w:val="Stopka"/>
            <w:widowControl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Podpis:</w:t>
          </w:r>
        </w:p>
        <w:p w:rsidR="005B350C" w:rsidRDefault="005B350C">
          <w:pPr>
            <w:pStyle w:val="Stopka"/>
            <w:widowControl/>
            <w:rPr>
              <w:rFonts w:ascii="Arial" w:hAnsi="Arial" w:cs="Arial"/>
            </w:rPr>
          </w:pPr>
        </w:p>
      </w:tc>
      <w:tc>
        <w:tcPr>
          <w:tcW w:w="2268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:rsidR="005B350C" w:rsidRDefault="005B350C">
          <w:pPr>
            <w:pStyle w:val="Stopka"/>
            <w:widowControl/>
            <w:snapToGrid w:val="0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Akceptował:</w:t>
          </w:r>
        </w:p>
        <w:p w:rsidR="005B350C" w:rsidRDefault="005B350C">
          <w:pPr>
            <w:pStyle w:val="Stopka"/>
            <w:widowControl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 xml:space="preserve">          </w:t>
          </w:r>
        </w:p>
        <w:p w:rsidR="005B350C" w:rsidRDefault="005B350C">
          <w:pPr>
            <w:pStyle w:val="Stopka"/>
            <w:widowControl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 xml:space="preserve">Data:     </w:t>
          </w:r>
        </w:p>
        <w:p w:rsidR="005B350C" w:rsidRDefault="005B350C">
          <w:pPr>
            <w:pStyle w:val="Stopka"/>
            <w:widowControl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Podpis:</w:t>
          </w:r>
        </w:p>
        <w:p w:rsidR="005B350C" w:rsidRDefault="005B350C">
          <w:pPr>
            <w:pStyle w:val="Stopka"/>
            <w:widowControl/>
            <w:rPr>
              <w:rFonts w:ascii="Arial" w:hAnsi="Arial" w:cs="Arial"/>
            </w:rPr>
          </w:pPr>
        </w:p>
      </w:tc>
      <w:tc>
        <w:tcPr>
          <w:tcW w:w="2268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:rsidR="005B350C" w:rsidRDefault="005B350C">
          <w:pPr>
            <w:pStyle w:val="Stopka"/>
            <w:widowControl/>
            <w:snapToGrid w:val="0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Zatwierdził:</w:t>
          </w:r>
        </w:p>
        <w:p w:rsidR="005B350C" w:rsidRDefault="00621FF9">
          <w:pPr>
            <w:pStyle w:val="Stopka"/>
            <w:widowControl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Janusz Tarnowski</w:t>
          </w:r>
        </w:p>
        <w:p w:rsidR="005B350C" w:rsidRDefault="005B350C">
          <w:pPr>
            <w:pStyle w:val="Stopka"/>
            <w:widowControl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 xml:space="preserve">Data:  </w:t>
          </w:r>
          <w:r w:rsidR="00621FF9">
            <w:rPr>
              <w:rFonts w:ascii="Arial" w:hAnsi="Arial" w:cs="Arial"/>
              <w:sz w:val="20"/>
            </w:rPr>
            <w:t>2016-</w:t>
          </w:r>
          <w:r w:rsidR="00C84599">
            <w:rPr>
              <w:rFonts w:ascii="Arial" w:hAnsi="Arial" w:cs="Arial"/>
              <w:sz w:val="20"/>
            </w:rPr>
            <w:t>11</w:t>
          </w:r>
          <w:r w:rsidR="00621FF9">
            <w:rPr>
              <w:rFonts w:ascii="Arial" w:hAnsi="Arial" w:cs="Arial"/>
              <w:sz w:val="20"/>
            </w:rPr>
            <w:t>-</w:t>
          </w:r>
          <w:r w:rsidR="00C84599">
            <w:rPr>
              <w:rFonts w:ascii="Arial" w:hAnsi="Arial" w:cs="Arial"/>
              <w:sz w:val="20"/>
            </w:rPr>
            <w:t>30</w:t>
          </w:r>
        </w:p>
        <w:p w:rsidR="005B350C" w:rsidRDefault="005B350C">
          <w:pPr>
            <w:pStyle w:val="Stopka"/>
            <w:widowControl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Podpis:</w:t>
          </w:r>
        </w:p>
        <w:p w:rsidR="005B350C" w:rsidRDefault="005B350C">
          <w:pPr>
            <w:pStyle w:val="Stopka"/>
            <w:widowControl/>
            <w:rPr>
              <w:rFonts w:ascii="Arial" w:hAnsi="Arial" w:cs="Arial"/>
            </w:rPr>
          </w:pPr>
        </w:p>
      </w:tc>
      <w:tc>
        <w:tcPr>
          <w:tcW w:w="228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5B350C" w:rsidRDefault="005B350C">
          <w:pPr>
            <w:pStyle w:val="Stopka"/>
            <w:widowControl/>
            <w:snapToGrid w:val="0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Wydano:</w:t>
          </w:r>
        </w:p>
        <w:p w:rsidR="005B350C" w:rsidRPr="008C5BF1" w:rsidRDefault="005B350C">
          <w:pPr>
            <w:pStyle w:val="Stopka"/>
            <w:widowControl/>
            <w:jc w:val="center"/>
            <w:rPr>
              <w:rFonts w:ascii="Arial" w:hAnsi="Arial" w:cs="Arial"/>
              <w:sz w:val="18"/>
              <w:szCs w:val="18"/>
            </w:rPr>
          </w:pPr>
        </w:p>
        <w:p w:rsidR="005B350C" w:rsidRPr="008C5BF1" w:rsidRDefault="005B350C">
          <w:pPr>
            <w:pStyle w:val="Stopka"/>
            <w:widowControl/>
            <w:jc w:val="center"/>
            <w:rPr>
              <w:rFonts w:ascii="Arial" w:hAnsi="Arial" w:cs="Arial"/>
              <w:sz w:val="18"/>
              <w:szCs w:val="18"/>
            </w:rPr>
          </w:pPr>
          <w:r w:rsidRPr="008C5BF1">
            <w:rPr>
              <w:rFonts w:ascii="Arial" w:hAnsi="Arial" w:cs="Arial"/>
              <w:sz w:val="18"/>
              <w:szCs w:val="18"/>
            </w:rPr>
            <w:t>aktualizacja:</w:t>
          </w:r>
        </w:p>
        <w:p w:rsidR="005B350C" w:rsidRDefault="003700F3" w:rsidP="00C84599">
          <w:pPr>
            <w:pStyle w:val="Stopka"/>
            <w:widowControl/>
            <w:jc w:val="center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18"/>
              <w:szCs w:val="18"/>
            </w:rPr>
            <w:t>2016-1</w:t>
          </w:r>
          <w:r w:rsidR="00C84599">
            <w:rPr>
              <w:rFonts w:ascii="Arial" w:hAnsi="Arial" w:cs="Arial"/>
              <w:sz w:val="18"/>
              <w:szCs w:val="18"/>
            </w:rPr>
            <w:t>1</w:t>
          </w:r>
          <w:r>
            <w:rPr>
              <w:rFonts w:ascii="Arial" w:hAnsi="Arial" w:cs="Arial"/>
              <w:sz w:val="18"/>
              <w:szCs w:val="18"/>
            </w:rPr>
            <w:t>-</w:t>
          </w:r>
          <w:r w:rsidR="00C84599">
            <w:rPr>
              <w:rFonts w:ascii="Arial" w:hAnsi="Arial" w:cs="Arial"/>
              <w:sz w:val="18"/>
              <w:szCs w:val="18"/>
            </w:rPr>
            <w:t>30</w:t>
          </w:r>
        </w:p>
      </w:tc>
    </w:tr>
  </w:tbl>
  <w:p w:rsidR="005B350C" w:rsidRDefault="005B350C">
    <w:pPr>
      <w:pStyle w:val="Stopka"/>
      <w:widowControl/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350C" w:rsidRDefault="005B35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6894" w:rsidRDefault="00186894">
      <w:r>
        <w:separator/>
      </w:r>
    </w:p>
  </w:footnote>
  <w:footnote w:type="continuationSeparator" w:id="0">
    <w:p w:rsidR="00186894" w:rsidRDefault="001868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7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71"/>
      <w:gridCol w:w="5387"/>
      <w:gridCol w:w="2067"/>
    </w:tblGrid>
    <w:tr w:rsidR="005B350C">
      <w:trPr>
        <w:trHeight w:hRule="exact" w:val="562"/>
      </w:trPr>
      <w:tc>
        <w:tcPr>
          <w:tcW w:w="1771" w:type="dxa"/>
          <w:tcBorders>
            <w:top w:val="single" w:sz="4" w:space="0" w:color="000000"/>
            <w:left w:val="single" w:sz="4" w:space="0" w:color="000000"/>
          </w:tcBorders>
          <w:vAlign w:val="center"/>
        </w:tcPr>
        <w:p w:rsidR="005B350C" w:rsidRDefault="005B350C">
          <w:pPr>
            <w:pStyle w:val="Nagwek"/>
            <w:widowControl/>
            <w:snapToGrid w:val="0"/>
            <w:rPr>
              <w:rFonts w:ascii="Times New Roman" w:hAnsi="Times New Roman"/>
              <w:b/>
            </w:rPr>
          </w:pPr>
          <w:r>
            <w:rPr>
              <w:noProof/>
              <w:lang w:eastAsia="pl-PL"/>
            </w:rPr>
            <w:drawing>
              <wp:anchor distT="0" distB="0" distL="114935" distR="114935" simplePos="0" relativeHeight="251657728" behindDoc="1" locked="0" layoutInCell="1" allowOverlap="1" wp14:anchorId="7DC11209" wp14:editId="72DDCDE4">
                <wp:simplePos x="0" y="0"/>
                <wp:positionH relativeFrom="column">
                  <wp:posOffset>-17780</wp:posOffset>
                </wp:positionH>
                <wp:positionV relativeFrom="paragraph">
                  <wp:posOffset>6985</wp:posOffset>
                </wp:positionV>
                <wp:extent cx="1088390" cy="1079500"/>
                <wp:effectExtent l="19050" t="0" r="0" b="0"/>
                <wp:wrapNone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r="80153" b="660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8390" cy="1079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387" w:type="dxa"/>
          <w:tcBorders>
            <w:top w:val="single" w:sz="4" w:space="0" w:color="000000"/>
            <w:left w:val="single" w:sz="4" w:space="0" w:color="000000"/>
          </w:tcBorders>
          <w:vAlign w:val="bottom"/>
        </w:tcPr>
        <w:p w:rsidR="005B350C" w:rsidRDefault="005B350C">
          <w:pPr>
            <w:pStyle w:val="Nagwek"/>
            <w:widowControl/>
            <w:snapToGrid w:val="0"/>
            <w:jc w:val="center"/>
            <w:rPr>
              <w:rFonts w:ascii="Arial" w:hAnsi="Arial" w:cs="Arial"/>
              <w:caps/>
            </w:rPr>
          </w:pPr>
        </w:p>
        <w:p w:rsidR="005B350C" w:rsidRDefault="005B350C">
          <w:pPr>
            <w:pStyle w:val="Nagwek"/>
            <w:widowControl/>
            <w:jc w:val="center"/>
            <w:rPr>
              <w:rFonts w:ascii="Arial" w:hAnsi="Arial" w:cs="Arial"/>
              <w:caps/>
            </w:rPr>
          </w:pPr>
          <w:r>
            <w:rPr>
              <w:rFonts w:ascii="Arial" w:hAnsi="Arial" w:cs="Arial"/>
              <w:caps/>
            </w:rPr>
            <w:t>INSTRUKCJA</w:t>
          </w:r>
        </w:p>
      </w:tc>
      <w:tc>
        <w:tcPr>
          <w:tcW w:w="2067" w:type="dxa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vAlign w:val="bottom"/>
        </w:tcPr>
        <w:p w:rsidR="005B350C" w:rsidRDefault="005B350C">
          <w:pPr>
            <w:pStyle w:val="Nagwek"/>
            <w:widowControl/>
            <w:snapToGrid w:val="0"/>
            <w:rPr>
              <w:rFonts w:ascii="Times New Roman" w:hAnsi="Times New Roman"/>
              <w:b/>
            </w:rPr>
          </w:pPr>
          <w:r>
            <w:rPr>
              <w:rFonts w:ascii="Times New Roman" w:hAnsi="Times New Roman"/>
              <w:b/>
            </w:rPr>
            <w:t xml:space="preserve"> </w:t>
          </w:r>
        </w:p>
        <w:p w:rsidR="005B350C" w:rsidRDefault="005B350C">
          <w:pPr>
            <w:pStyle w:val="Nagwek"/>
            <w:widowControl/>
            <w:rPr>
              <w:rFonts w:ascii="Times New Roman" w:hAnsi="Times New Roman"/>
              <w:b/>
            </w:rPr>
          </w:pPr>
          <w:r>
            <w:rPr>
              <w:rFonts w:ascii="Times New Roman" w:hAnsi="Times New Roman"/>
              <w:b/>
            </w:rPr>
            <w:t xml:space="preserve"> </w:t>
          </w:r>
        </w:p>
      </w:tc>
    </w:tr>
    <w:tr w:rsidR="005B350C">
      <w:trPr>
        <w:trHeight w:val="1137"/>
      </w:trPr>
      <w:tc>
        <w:tcPr>
          <w:tcW w:w="1771" w:type="dxa"/>
          <w:tcBorders>
            <w:left w:val="single" w:sz="4" w:space="0" w:color="000000"/>
            <w:bottom w:val="single" w:sz="4" w:space="0" w:color="000000"/>
          </w:tcBorders>
        </w:tcPr>
        <w:p w:rsidR="005B350C" w:rsidRDefault="005B350C">
          <w:pPr>
            <w:pStyle w:val="Nagwek"/>
            <w:widowControl/>
            <w:snapToGrid w:val="0"/>
            <w:rPr>
              <w:rFonts w:ascii="Times New Roman" w:hAnsi="Times New Roman"/>
              <w:b/>
              <w:sz w:val="28"/>
            </w:rPr>
          </w:pPr>
        </w:p>
      </w:tc>
      <w:tc>
        <w:tcPr>
          <w:tcW w:w="5387" w:type="dxa"/>
          <w:tcBorders>
            <w:left w:val="single" w:sz="4" w:space="0" w:color="000000"/>
            <w:bottom w:val="single" w:sz="4" w:space="0" w:color="000000"/>
          </w:tcBorders>
          <w:vAlign w:val="center"/>
        </w:tcPr>
        <w:p w:rsidR="005B350C" w:rsidRDefault="005B350C">
          <w:pPr>
            <w:snapToGrid w:val="0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 xml:space="preserve">Ogólne warunki techniczne </w:t>
          </w:r>
        </w:p>
        <w:p w:rsidR="005B350C" w:rsidRDefault="005B350C">
          <w:pPr>
            <w:pStyle w:val="Nagwek"/>
            <w:widowControl/>
            <w:tabs>
              <w:tab w:val="clear" w:pos="4536"/>
              <w:tab w:val="center" w:pos="-353"/>
            </w:tabs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dla projektowania i budowy sieci kanalizacji sanitarnej w PPK Sp. z o.o.</w:t>
          </w:r>
        </w:p>
      </w:tc>
      <w:tc>
        <w:tcPr>
          <w:tcW w:w="2067" w:type="dxa"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5B350C" w:rsidRDefault="005B350C">
          <w:pPr>
            <w:pStyle w:val="Nagwek"/>
            <w:widowControl/>
            <w:snapToGrid w:val="0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 Wydanie: </w:t>
          </w:r>
          <w:r w:rsidR="003700F3">
            <w:rPr>
              <w:rFonts w:ascii="Arial" w:hAnsi="Arial" w:cs="Arial"/>
              <w:b/>
            </w:rPr>
            <w:t>10</w:t>
          </w:r>
        </w:p>
        <w:p w:rsidR="005B350C" w:rsidRDefault="005B350C">
          <w:pPr>
            <w:rPr>
              <w:rFonts w:ascii="Arial" w:hAnsi="Arial" w:cs="Arial"/>
            </w:rPr>
          </w:pPr>
          <w:r>
            <w:rPr>
              <w:rFonts w:ascii="Arial" w:hAnsi="Arial" w:cs="Arial"/>
              <w:b/>
            </w:rPr>
            <w:t xml:space="preserve">  </w:t>
          </w:r>
          <w:r>
            <w:rPr>
              <w:rFonts w:ascii="Arial" w:hAnsi="Arial" w:cs="Arial"/>
            </w:rPr>
            <w:t xml:space="preserve">Strona </w:t>
          </w:r>
          <w:r w:rsidR="002B0801">
            <w:rPr>
              <w:rFonts w:cs="Arial"/>
            </w:rPr>
            <w:fldChar w:fldCharType="begin"/>
          </w:r>
          <w:r>
            <w:rPr>
              <w:rFonts w:cs="Arial"/>
            </w:rPr>
            <w:instrText xml:space="preserve"> PAGE </w:instrText>
          </w:r>
          <w:r w:rsidR="002B0801">
            <w:rPr>
              <w:rFonts w:cs="Arial"/>
            </w:rPr>
            <w:fldChar w:fldCharType="separate"/>
          </w:r>
          <w:r w:rsidR="00003E45">
            <w:rPr>
              <w:rFonts w:cs="Arial"/>
              <w:noProof/>
            </w:rPr>
            <w:t>1</w:t>
          </w:r>
          <w:r w:rsidR="002B0801">
            <w:rPr>
              <w:rFonts w:ascii="Arial" w:hAnsi="Arial" w:cs="Arial"/>
            </w:rPr>
            <w:fldChar w:fldCharType="end"/>
          </w:r>
          <w:r>
            <w:rPr>
              <w:rFonts w:ascii="Arial" w:hAnsi="Arial" w:cs="Arial"/>
            </w:rPr>
            <w:t xml:space="preserve"> z 4</w:t>
          </w:r>
        </w:p>
        <w:p w:rsidR="005B350C" w:rsidRDefault="005B350C">
          <w:pPr>
            <w:pStyle w:val="Nagwek"/>
            <w:widowControl/>
            <w:rPr>
              <w:rFonts w:ascii="Arial" w:hAnsi="Arial" w:cs="Arial"/>
              <w:b/>
            </w:rPr>
          </w:pPr>
        </w:p>
      </w:tc>
    </w:tr>
  </w:tbl>
  <w:p w:rsidR="005B350C" w:rsidRDefault="005B350C">
    <w:pPr>
      <w:pStyle w:val="Nagwek"/>
      <w:widowControl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350C" w:rsidRDefault="005B35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17F4605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2"/>
      <w:numFmt w:val="bullet"/>
      <w:lvlText w:val="–"/>
      <w:lvlJc w:val="left"/>
      <w:pPr>
        <w:tabs>
          <w:tab w:val="num" w:pos="1947"/>
        </w:tabs>
        <w:ind w:left="1947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5"/>
    <w:multiLevelType w:val="singleLevel"/>
    <w:tmpl w:val="00000005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000000"/>
        <w:sz w:val="22"/>
        <w:u w:val="none"/>
      </w:rPr>
    </w:lvl>
  </w:abstractNum>
  <w:abstractNum w:abstractNumId="5" w15:restartNumberingAfterBreak="0">
    <w:nsid w:val="00000006"/>
    <w:multiLevelType w:val="singleLevel"/>
    <w:tmpl w:val="00000006"/>
    <w:name w:val="WW8Num3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ED403E9"/>
    <w:multiLevelType w:val="hybridMultilevel"/>
    <w:tmpl w:val="37E4B3F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F73724D"/>
    <w:multiLevelType w:val="hybridMultilevel"/>
    <w:tmpl w:val="82FEDAD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23E011A5"/>
    <w:multiLevelType w:val="hybridMultilevel"/>
    <w:tmpl w:val="FA7647C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D0E1C58"/>
    <w:multiLevelType w:val="hybridMultilevel"/>
    <w:tmpl w:val="25EC12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02C425B"/>
    <w:multiLevelType w:val="hybridMultilevel"/>
    <w:tmpl w:val="2A346376"/>
    <w:lvl w:ilvl="0" w:tplc="0415000F">
      <w:start w:val="1"/>
      <w:numFmt w:val="decimal"/>
      <w:lvlText w:val="%1."/>
      <w:lvlJc w:val="left"/>
      <w:pPr>
        <w:ind w:left="1947" w:hanging="360"/>
      </w:pPr>
    </w:lvl>
    <w:lvl w:ilvl="1" w:tplc="04150019" w:tentative="1">
      <w:start w:val="1"/>
      <w:numFmt w:val="lowerLetter"/>
      <w:lvlText w:val="%2."/>
      <w:lvlJc w:val="left"/>
      <w:pPr>
        <w:ind w:left="2667" w:hanging="360"/>
      </w:pPr>
    </w:lvl>
    <w:lvl w:ilvl="2" w:tplc="0415001B" w:tentative="1">
      <w:start w:val="1"/>
      <w:numFmt w:val="lowerRoman"/>
      <w:lvlText w:val="%3."/>
      <w:lvlJc w:val="right"/>
      <w:pPr>
        <w:ind w:left="3387" w:hanging="180"/>
      </w:pPr>
    </w:lvl>
    <w:lvl w:ilvl="3" w:tplc="0415000F" w:tentative="1">
      <w:start w:val="1"/>
      <w:numFmt w:val="decimal"/>
      <w:lvlText w:val="%4."/>
      <w:lvlJc w:val="left"/>
      <w:pPr>
        <w:ind w:left="4107" w:hanging="360"/>
      </w:pPr>
    </w:lvl>
    <w:lvl w:ilvl="4" w:tplc="04150019" w:tentative="1">
      <w:start w:val="1"/>
      <w:numFmt w:val="lowerLetter"/>
      <w:lvlText w:val="%5."/>
      <w:lvlJc w:val="left"/>
      <w:pPr>
        <w:ind w:left="4827" w:hanging="360"/>
      </w:pPr>
    </w:lvl>
    <w:lvl w:ilvl="5" w:tplc="0415001B" w:tentative="1">
      <w:start w:val="1"/>
      <w:numFmt w:val="lowerRoman"/>
      <w:lvlText w:val="%6."/>
      <w:lvlJc w:val="right"/>
      <w:pPr>
        <w:ind w:left="5547" w:hanging="180"/>
      </w:pPr>
    </w:lvl>
    <w:lvl w:ilvl="6" w:tplc="0415000F" w:tentative="1">
      <w:start w:val="1"/>
      <w:numFmt w:val="decimal"/>
      <w:lvlText w:val="%7."/>
      <w:lvlJc w:val="left"/>
      <w:pPr>
        <w:ind w:left="6267" w:hanging="360"/>
      </w:pPr>
    </w:lvl>
    <w:lvl w:ilvl="7" w:tplc="04150019" w:tentative="1">
      <w:start w:val="1"/>
      <w:numFmt w:val="lowerLetter"/>
      <w:lvlText w:val="%8."/>
      <w:lvlJc w:val="left"/>
      <w:pPr>
        <w:ind w:left="6987" w:hanging="360"/>
      </w:pPr>
    </w:lvl>
    <w:lvl w:ilvl="8" w:tplc="0415001B" w:tentative="1">
      <w:start w:val="1"/>
      <w:numFmt w:val="lowerRoman"/>
      <w:lvlText w:val="%9."/>
      <w:lvlJc w:val="right"/>
      <w:pPr>
        <w:ind w:left="7707" w:hanging="180"/>
      </w:pPr>
    </w:lvl>
  </w:abstractNum>
  <w:abstractNum w:abstractNumId="11" w15:restartNumberingAfterBreak="0">
    <w:nsid w:val="35B63F5D"/>
    <w:multiLevelType w:val="hybridMultilevel"/>
    <w:tmpl w:val="2A346376"/>
    <w:lvl w:ilvl="0" w:tplc="0415000F">
      <w:start w:val="1"/>
      <w:numFmt w:val="decimal"/>
      <w:lvlText w:val="%1."/>
      <w:lvlJc w:val="left"/>
      <w:pPr>
        <w:ind w:left="1947" w:hanging="360"/>
      </w:pPr>
    </w:lvl>
    <w:lvl w:ilvl="1" w:tplc="04150019" w:tentative="1">
      <w:start w:val="1"/>
      <w:numFmt w:val="lowerLetter"/>
      <w:lvlText w:val="%2."/>
      <w:lvlJc w:val="left"/>
      <w:pPr>
        <w:ind w:left="2667" w:hanging="360"/>
      </w:pPr>
    </w:lvl>
    <w:lvl w:ilvl="2" w:tplc="0415001B" w:tentative="1">
      <w:start w:val="1"/>
      <w:numFmt w:val="lowerRoman"/>
      <w:lvlText w:val="%3."/>
      <w:lvlJc w:val="right"/>
      <w:pPr>
        <w:ind w:left="3387" w:hanging="180"/>
      </w:pPr>
    </w:lvl>
    <w:lvl w:ilvl="3" w:tplc="0415000F" w:tentative="1">
      <w:start w:val="1"/>
      <w:numFmt w:val="decimal"/>
      <w:lvlText w:val="%4."/>
      <w:lvlJc w:val="left"/>
      <w:pPr>
        <w:ind w:left="4107" w:hanging="360"/>
      </w:pPr>
    </w:lvl>
    <w:lvl w:ilvl="4" w:tplc="04150019" w:tentative="1">
      <w:start w:val="1"/>
      <w:numFmt w:val="lowerLetter"/>
      <w:lvlText w:val="%5."/>
      <w:lvlJc w:val="left"/>
      <w:pPr>
        <w:ind w:left="4827" w:hanging="360"/>
      </w:pPr>
    </w:lvl>
    <w:lvl w:ilvl="5" w:tplc="0415001B" w:tentative="1">
      <w:start w:val="1"/>
      <w:numFmt w:val="lowerRoman"/>
      <w:lvlText w:val="%6."/>
      <w:lvlJc w:val="right"/>
      <w:pPr>
        <w:ind w:left="5547" w:hanging="180"/>
      </w:pPr>
    </w:lvl>
    <w:lvl w:ilvl="6" w:tplc="0415000F" w:tentative="1">
      <w:start w:val="1"/>
      <w:numFmt w:val="decimal"/>
      <w:lvlText w:val="%7."/>
      <w:lvlJc w:val="left"/>
      <w:pPr>
        <w:ind w:left="6267" w:hanging="360"/>
      </w:pPr>
    </w:lvl>
    <w:lvl w:ilvl="7" w:tplc="04150019" w:tentative="1">
      <w:start w:val="1"/>
      <w:numFmt w:val="lowerLetter"/>
      <w:lvlText w:val="%8."/>
      <w:lvlJc w:val="left"/>
      <w:pPr>
        <w:ind w:left="6987" w:hanging="360"/>
      </w:pPr>
    </w:lvl>
    <w:lvl w:ilvl="8" w:tplc="0415001B" w:tentative="1">
      <w:start w:val="1"/>
      <w:numFmt w:val="lowerRoman"/>
      <w:lvlText w:val="%9."/>
      <w:lvlJc w:val="right"/>
      <w:pPr>
        <w:ind w:left="7707" w:hanging="180"/>
      </w:pPr>
    </w:lvl>
  </w:abstractNum>
  <w:abstractNum w:abstractNumId="12" w15:restartNumberingAfterBreak="0">
    <w:nsid w:val="41661DDE"/>
    <w:multiLevelType w:val="hybridMultilevel"/>
    <w:tmpl w:val="DEECBE1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3EC7338"/>
    <w:multiLevelType w:val="hybridMultilevel"/>
    <w:tmpl w:val="0AAEF6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81264E"/>
    <w:multiLevelType w:val="hybridMultilevel"/>
    <w:tmpl w:val="7646F1CA"/>
    <w:lvl w:ilvl="0" w:tplc="00000006">
      <w:start w:val="1"/>
      <w:numFmt w:val="bullet"/>
      <w:lvlText w:val=""/>
      <w:lvlJc w:val="left"/>
      <w:pPr>
        <w:ind w:left="796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5" w15:restartNumberingAfterBreak="0">
    <w:nsid w:val="58613B45"/>
    <w:multiLevelType w:val="multilevel"/>
    <w:tmpl w:val="17F4605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5C3C2762"/>
    <w:multiLevelType w:val="hybridMultilevel"/>
    <w:tmpl w:val="2A346376"/>
    <w:lvl w:ilvl="0" w:tplc="0415000F">
      <w:start w:val="1"/>
      <w:numFmt w:val="decimal"/>
      <w:lvlText w:val="%1."/>
      <w:lvlJc w:val="left"/>
      <w:pPr>
        <w:ind w:left="1947" w:hanging="360"/>
      </w:pPr>
    </w:lvl>
    <w:lvl w:ilvl="1" w:tplc="04150019" w:tentative="1">
      <w:start w:val="1"/>
      <w:numFmt w:val="lowerLetter"/>
      <w:lvlText w:val="%2."/>
      <w:lvlJc w:val="left"/>
      <w:pPr>
        <w:ind w:left="2667" w:hanging="360"/>
      </w:pPr>
    </w:lvl>
    <w:lvl w:ilvl="2" w:tplc="0415001B" w:tentative="1">
      <w:start w:val="1"/>
      <w:numFmt w:val="lowerRoman"/>
      <w:lvlText w:val="%3."/>
      <w:lvlJc w:val="right"/>
      <w:pPr>
        <w:ind w:left="3387" w:hanging="180"/>
      </w:pPr>
    </w:lvl>
    <w:lvl w:ilvl="3" w:tplc="0415000F" w:tentative="1">
      <w:start w:val="1"/>
      <w:numFmt w:val="decimal"/>
      <w:lvlText w:val="%4."/>
      <w:lvlJc w:val="left"/>
      <w:pPr>
        <w:ind w:left="4107" w:hanging="360"/>
      </w:pPr>
    </w:lvl>
    <w:lvl w:ilvl="4" w:tplc="04150019" w:tentative="1">
      <w:start w:val="1"/>
      <w:numFmt w:val="lowerLetter"/>
      <w:lvlText w:val="%5."/>
      <w:lvlJc w:val="left"/>
      <w:pPr>
        <w:ind w:left="4827" w:hanging="360"/>
      </w:pPr>
    </w:lvl>
    <w:lvl w:ilvl="5" w:tplc="0415001B" w:tentative="1">
      <w:start w:val="1"/>
      <w:numFmt w:val="lowerRoman"/>
      <w:lvlText w:val="%6."/>
      <w:lvlJc w:val="right"/>
      <w:pPr>
        <w:ind w:left="5547" w:hanging="180"/>
      </w:pPr>
    </w:lvl>
    <w:lvl w:ilvl="6" w:tplc="0415000F" w:tentative="1">
      <w:start w:val="1"/>
      <w:numFmt w:val="decimal"/>
      <w:lvlText w:val="%7."/>
      <w:lvlJc w:val="left"/>
      <w:pPr>
        <w:ind w:left="6267" w:hanging="360"/>
      </w:pPr>
    </w:lvl>
    <w:lvl w:ilvl="7" w:tplc="04150019" w:tentative="1">
      <w:start w:val="1"/>
      <w:numFmt w:val="lowerLetter"/>
      <w:lvlText w:val="%8."/>
      <w:lvlJc w:val="left"/>
      <w:pPr>
        <w:ind w:left="6987" w:hanging="360"/>
      </w:pPr>
    </w:lvl>
    <w:lvl w:ilvl="8" w:tplc="0415001B" w:tentative="1">
      <w:start w:val="1"/>
      <w:numFmt w:val="lowerRoman"/>
      <w:lvlText w:val="%9."/>
      <w:lvlJc w:val="right"/>
      <w:pPr>
        <w:ind w:left="7707" w:hanging="180"/>
      </w:pPr>
    </w:lvl>
  </w:abstractNum>
  <w:abstractNum w:abstractNumId="17" w15:restartNumberingAfterBreak="0">
    <w:nsid w:val="601D7D4A"/>
    <w:multiLevelType w:val="multilevel"/>
    <w:tmpl w:val="B78C01D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  <w:szCs w:val="16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7"/>
  </w:num>
  <w:num w:numId="8">
    <w:abstractNumId w:val="7"/>
  </w:num>
  <w:num w:numId="9">
    <w:abstractNumId w:val="15"/>
  </w:num>
  <w:num w:numId="10">
    <w:abstractNumId w:val="14"/>
  </w:num>
  <w:num w:numId="11">
    <w:abstractNumId w:val="13"/>
  </w:num>
  <w:num w:numId="12">
    <w:abstractNumId w:val="12"/>
  </w:num>
  <w:num w:numId="13">
    <w:abstractNumId w:val="8"/>
  </w:num>
  <w:num w:numId="14">
    <w:abstractNumId w:val="9"/>
  </w:num>
  <w:num w:numId="15">
    <w:abstractNumId w:val="6"/>
  </w:num>
  <w:num w:numId="16">
    <w:abstractNumId w:val="16"/>
  </w:num>
  <w:num w:numId="17">
    <w:abstractNumId w:val="1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193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428E"/>
    <w:rsid w:val="00003E45"/>
    <w:rsid w:val="00011F88"/>
    <w:rsid w:val="00014E1B"/>
    <w:rsid w:val="00040CDA"/>
    <w:rsid w:val="0004510F"/>
    <w:rsid w:val="00047763"/>
    <w:rsid w:val="000732E0"/>
    <w:rsid w:val="00073DC7"/>
    <w:rsid w:val="00084E7D"/>
    <w:rsid w:val="0009280A"/>
    <w:rsid w:val="000A5091"/>
    <w:rsid w:val="000B0C2C"/>
    <w:rsid w:val="000C01D6"/>
    <w:rsid w:val="000C398A"/>
    <w:rsid w:val="000D67B3"/>
    <w:rsid w:val="000D6F33"/>
    <w:rsid w:val="000F3AC5"/>
    <w:rsid w:val="00102D76"/>
    <w:rsid w:val="0010620B"/>
    <w:rsid w:val="00133A0E"/>
    <w:rsid w:val="00136D1C"/>
    <w:rsid w:val="00145F46"/>
    <w:rsid w:val="00186894"/>
    <w:rsid w:val="0019092B"/>
    <w:rsid w:val="001A342B"/>
    <w:rsid w:val="001A36B2"/>
    <w:rsid w:val="001B5116"/>
    <w:rsid w:val="001D6FED"/>
    <w:rsid w:val="002061BE"/>
    <w:rsid w:val="0022204E"/>
    <w:rsid w:val="00223727"/>
    <w:rsid w:val="0024231D"/>
    <w:rsid w:val="00244C9A"/>
    <w:rsid w:val="002614CE"/>
    <w:rsid w:val="00284F52"/>
    <w:rsid w:val="00291D18"/>
    <w:rsid w:val="002A7E4B"/>
    <w:rsid w:val="002B0801"/>
    <w:rsid w:val="002C396C"/>
    <w:rsid w:val="002D2C66"/>
    <w:rsid w:val="00302CA2"/>
    <w:rsid w:val="00320FA7"/>
    <w:rsid w:val="00330E61"/>
    <w:rsid w:val="00331CF2"/>
    <w:rsid w:val="0034338D"/>
    <w:rsid w:val="00360791"/>
    <w:rsid w:val="00361E9C"/>
    <w:rsid w:val="003700F3"/>
    <w:rsid w:val="00373BF1"/>
    <w:rsid w:val="00385445"/>
    <w:rsid w:val="003A487B"/>
    <w:rsid w:val="003B351A"/>
    <w:rsid w:val="003B6482"/>
    <w:rsid w:val="003B77CD"/>
    <w:rsid w:val="003D4BDD"/>
    <w:rsid w:val="003E4782"/>
    <w:rsid w:val="003E6DF7"/>
    <w:rsid w:val="00400B63"/>
    <w:rsid w:val="00414B78"/>
    <w:rsid w:val="00421423"/>
    <w:rsid w:val="00435CAB"/>
    <w:rsid w:val="004548BA"/>
    <w:rsid w:val="004557D2"/>
    <w:rsid w:val="00466140"/>
    <w:rsid w:val="00467949"/>
    <w:rsid w:val="00495A11"/>
    <w:rsid w:val="004A4451"/>
    <w:rsid w:val="004B3A3A"/>
    <w:rsid w:val="004C46FE"/>
    <w:rsid w:val="004E7752"/>
    <w:rsid w:val="004F0A87"/>
    <w:rsid w:val="004F0CD0"/>
    <w:rsid w:val="004F2CCE"/>
    <w:rsid w:val="004F57F4"/>
    <w:rsid w:val="004F5C6E"/>
    <w:rsid w:val="00505FD9"/>
    <w:rsid w:val="00512691"/>
    <w:rsid w:val="0051280C"/>
    <w:rsid w:val="00512AC5"/>
    <w:rsid w:val="00526C6F"/>
    <w:rsid w:val="00543625"/>
    <w:rsid w:val="0057083E"/>
    <w:rsid w:val="005755B6"/>
    <w:rsid w:val="0058368A"/>
    <w:rsid w:val="00584B8B"/>
    <w:rsid w:val="00594EE9"/>
    <w:rsid w:val="005B350C"/>
    <w:rsid w:val="005B7FEE"/>
    <w:rsid w:val="005C4995"/>
    <w:rsid w:val="005C6741"/>
    <w:rsid w:val="005E5398"/>
    <w:rsid w:val="005F2082"/>
    <w:rsid w:val="005F53E5"/>
    <w:rsid w:val="006053DA"/>
    <w:rsid w:val="00606A1E"/>
    <w:rsid w:val="006071B8"/>
    <w:rsid w:val="00613C37"/>
    <w:rsid w:val="00613E64"/>
    <w:rsid w:val="00621FF9"/>
    <w:rsid w:val="006425A4"/>
    <w:rsid w:val="0065201D"/>
    <w:rsid w:val="006548AA"/>
    <w:rsid w:val="0065667D"/>
    <w:rsid w:val="00667AEB"/>
    <w:rsid w:val="006767F5"/>
    <w:rsid w:val="00691872"/>
    <w:rsid w:val="006A571C"/>
    <w:rsid w:val="006B0696"/>
    <w:rsid w:val="006C5D3D"/>
    <w:rsid w:val="006E104F"/>
    <w:rsid w:val="006E1697"/>
    <w:rsid w:val="006F4FBE"/>
    <w:rsid w:val="007001D0"/>
    <w:rsid w:val="0070603A"/>
    <w:rsid w:val="0072286E"/>
    <w:rsid w:val="007266E6"/>
    <w:rsid w:val="007404A5"/>
    <w:rsid w:val="00744A8C"/>
    <w:rsid w:val="00747DF1"/>
    <w:rsid w:val="00765421"/>
    <w:rsid w:val="007678A3"/>
    <w:rsid w:val="007747A5"/>
    <w:rsid w:val="00797148"/>
    <w:rsid w:val="007A41C3"/>
    <w:rsid w:val="007C6F80"/>
    <w:rsid w:val="007D4D42"/>
    <w:rsid w:val="007D7096"/>
    <w:rsid w:val="007F44CB"/>
    <w:rsid w:val="0080040B"/>
    <w:rsid w:val="00813248"/>
    <w:rsid w:val="008158E0"/>
    <w:rsid w:val="00834587"/>
    <w:rsid w:val="00847D32"/>
    <w:rsid w:val="00863309"/>
    <w:rsid w:val="008722CB"/>
    <w:rsid w:val="00880149"/>
    <w:rsid w:val="008807F1"/>
    <w:rsid w:val="008B7E4E"/>
    <w:rsid w:val="008C1167"/>
    <w:rsid w:val="008C18F5"/>
    <w:rsid w:val="008C5BF1"/>
    <w:rsid w:val="008D0987"/>
    <w:rsid w:val="008D71F6"/>
    <w:rsid w:val="008D7E1C"/>
    <w:rsid w:val="00905A16"/>
    <w:rsid w:val="009133E8"/>
    <w:rsid w:val="00915256"/>
    <w:rsid w:val="0093019B"/>
    <w:rsid w:val="0093355A"/>
    <w:rsid w:val="00947CD1"/>
    <w:rsid w:val="00951A1E"/>
    <w:rsid w:val="00954398"/>
    <w:rsid w:val="009548DD"/>
    <w:rsid w:val="009560C4"/>
    <w:rsid w:val="0096540F"/>
    <w:rsid w:val="00981DCD"/>
    <w:rsid w:val="00986914"/>
    <w:rsid w:val="00996BA6"/>
    <w:rsid w:val="009A3F48"/>
    <w:rsid w:val="009A52CE"/>
    <w:rsid w:val="009B4EF4"/>
    <w:rsid w:val="009B6489"/>
    <w:rsid w:val="009C7C29"/>
    <w:rsid w:val="009E19B3"/>
    <w:rsid w:val="009E6A2C"/>
    <w:rsid w:val="009E770F"/>
    <w:rsid w:val="009F3D8B"/>
    <w:rsid w:val="00A00D43"/>
    <w:rsid w:val="00A070B9"/>
    <w:rsid w:val="00A11ED0"/>
    <w:rsid w:val="00A20BAC"/>
    <w:rsid w:val="00A54145"/>
    <w:rsid w:val="00A80D9F"/>
    <w:rsid w:val="00A877B2"/>
    <w:rsid w:val="00AA0680"/>
    <w:rsid w:val="00AB7E78"/>
    <w:rsid w:val="00AD12E4"/>
    <w:rsid w:val="00AD1F91"/>
    <w:rsid w:val="00AD7A7E"/>
    <w:rsid w:val="00AE02FD"/>
    <w:rsid w:val="00AE1AFF"/>
    <w:rsid w:val="00AF7FCC"/>
    <w:rsid w:val="00B07942"/>
    <w:rsid w:val="00B10860"/>
    <w:rsid w:val="00B14BD3"/>
    <w:rsid w:val="00B2486E"/>
    <w:rsid w:val="00B50A61"/>
    <w:rsid w:val="00B5194C"/>
    <w:rsid w:val="00B54B75"/>
    <w:rsid w:val="00B827F9"/>
    <w:rsid w:val="00B8358D"/>
    <w:rsid w:val="00B94C3D"/>
    <w:rsid w:val="00BC76BB"/>
    <w:rsid w:val="00BD542D"/>
    <w:rsid w:val="00BE5037"/>
    <w:rsid w:val="00C06E1F"/>
    <w:rsid w:val="00C07E8B"/>
    <w:rsid w:val="00C21DAC"/>
    <w:rsid w:val="00C23337"/>
    <w:rsid w:val="00C415E9"/>
    <w:rsid w:val="00C53E27"/>
    <w:rsid w:val="00C57880"/>
    <w:rsid w:val="00C84599"/>
    <w:rsid w:val="00C876B6"/>
    <w:rsid w:val="00C87BA3"/>
    <w:rsid w:val="00CA6C63"/>
    <w:rsid w:val="00CF235B"/>
    <w:rsid w:val="00CF4502"/>
    <w:rsid w:val="00D03CE0"/>
    <w:rsid w:val="00D06A86"/>
    <w:rsid w:val="00D107FA"/>
    <w:rsid w:val="00D10DD7"/>
    <w:rsid w:val="00D126FA"/>
    <w:rsid w:val="00D26708"/>
    <w:rsid w:val="00D53E4C"/>
    <w:rsid w:val="00D67A48"/>
    <w:rsid w:val="00D9796B"/>
    <w:rsid w:val="00DB4BA3"/>
    <w:rsid w:val="00DC2EAE"/>
    <w:rsid w:val="00DD428E"/>
    <w:rsid w:val="00DD77F4"/>
    <w:rsid w:val="00E03FD3"/>
    <w:rsid w:val="00E10E46"/>
    <w:rsid w:val="00E13C92"/>
    <w:rsid w:val="00E1532D"/>
    <w:rsid w:val="00E35F2D"/>
    <w:rsid w:val="00E422B8"/>
    <w:rsid w:val="00E72B8C"/>
    <w:rsid w:val="00E81EB8"/>
    <w:rsid w:val="00E93EF6"/>
    <w:rsid w:val="00EB5334"/>
    <w:rsid w:val="00EE1432"/>
    <w:rsid w:val="00EE560B"/>
    <w:rsid w:val="00EF2C2B"/>
    <w:rsid w:val="00F05D7C"/>
    <w:rsid w:val="00F06A5E"/>
    <w:rsid w:val="00F10486"/>
    <w:rsid w:val="00F24DA5"/>
    <w:rsid w:val="00F4780F"/>
    <w:rsid w:val="00FC251C"/>
    <w:rsid w:val="00FD39A6"/>
    <w:rsid w:val="00FD43BA"/>
    <w:rsid w:val="00FE41E3"/>
    <w:rsid w:val="00FE5520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3"/>
    <o:shapelayout v:ext="edit">
      <o:idmap v:ext="edit" data="1"/>
    </o:shapelayout>
  </w:shapeDefaults>
  <w:decimalSymbol w:val=","/>
  <w:listSeparator w:val=";"/>
  <w15:docId w15:val="{32EE9F34-AEC7-4122-885E-4DC570CC4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5194C"/>
    <w:pPr>
      <w:suppressAutoHyphens/>
    </w:pPr>
    <w:rPr>
      <w:lang w:eastAsia="ar-SA"/>
    </w:rPr>
  </w:style>
  <w:style w:type="paragraph" w:styleId="Nagwek3">
    <w:name w:val="heading 3"/>
    <w:basedOn w:val="Normalny"/>
    <w:next w:val="Normalny"/>
    <w:qFormat/>
    <w:rsid w:val="00B5194C"/>
    <w:pPr>
      <w:keepNext/>
      <w:numPr>
        <w:ilvl w:val="2"/>
        <w:numId w:val="1"/>
      </w:numPr>
      <w:jc w:val="center"/>
      <w:outlineLvl w:val="2"/>
    </w:pPr>
    <w:rPr>
      <w:b/>
      <w:spacing w:val="-3"/>
      <w:sz w:val="22"/>
    </w:rPr>
  </w:style>
  <w:style w:type="paragraph" w:styleId="Nagwek4">
    <w:name w:val="heading 4"/>
    <w:basedOn w:val="Normalny"/>
    <w:next w:val="Normalny"/>
    <w:link w:val="Nagwek4Znak"/>
    <w:qFormat/>
    <w:rsid w:val="00B5194C"/>
    <w:pPr>
      <w:keepNext/>
      <w:widowControl w:val="0"/>
      <w:numPr>
        <w:ilvl w:val="3"/>
        <w:numId w:val="1"/>
      </w:numPr>
      <w:jc w:val="center"/>
      <w:outlineLvl w:val="3"/>
    </w:pPr>
    <w:rPr>
      <w:rFonts w:ascii="Arial" w:hAnsi="Arial"/>
      <w:b/>
      <w:spacing w:val="-3"/>
      <w:sz w:val="18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1">
    <w:name w:val="WW8Num2z1"/>
    <w:rsid w:val="00B5194C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B5194C"/>
    <w:rPr>
      <w:rFonts w:ascii="Times New Roman" w:hAnsi="Times New Roman"/>
      <w:b/>
      <w:i w:val="0"/>
      <w:color w:val="000000"/>
      <w:sz w:val="22"/>
      <w:u w:val="none"/>
    </w:rPr>
  </w:style>
  <w:style w:type="character" w:customStyle="1" w:styleId="WW8Num4z0">
    <w:name w:val="WW8Num4z0"/>
    <w:rsid w:val="00B5194C"/>
    <w:rPr>
      <w:rFonts w:ascii="Symbol" w:hAnsi="Symbol"/>
    </w:rPr>
  </w:style>
  <w:style w:type="character" w:customStyle="1" w:styleId="WW8Num5z1">
    <w:name w:val="WW8Num5z1"/>
    <w:rsid w:val="00B5194C"/>
    <w:rPr>
      <w:rFonts w:ascii="Symbol" w:hAnsi="Symbol"/>
    </w:rPr>
  </w:style>
  <w:style w:type="character" w:customStyle="1" w:styleId="WW8Num6z0">
    <w:name w:val="WW8Num6z0"/>
    <w:rsid w:val="00B5194C"/>
    <w:rPr>
      <w:rFonts w:ascii="Times New Roman" w:hAnsi="Times New Roman"/>
      <w:b/>
      <w:i w:val="0"/>
      <w:color w:val="000000"/>
      <w:sz w:val="22"/>
      <w:u w:val="none"/>
    </w:rPr>
  </w:style>
  <w:style w:type="character" w:customStyle="1" w:styleId="WW8Num7z1">
    <w:name w:val="WW8Num7z1"/>
    <w:rsid w:val="00B5194C"/>
    <w:rPr>
      <w:rFonts w:ascii="Symbol" w:hAnsi="Symbol"/>
    </w:rPr>
  </w:style>
  <w:style w:type="character" w:customStyle="1" w:styleId="WW8Num8z0">
    <w:name w:val="WW8Num8z0"/>
    <w:rsid w:val="00B5194C"/>
    <w:rPr>
      <w:rFonts w:ascii="Times New Roman" w:eastAsia="Times New Roman" w:hAnsi="Times New Roman" w:cs="Times New Roman"/>
    </w:rPr>
  </w:style>
  <w:style w:type="character" w:customStyle="1" w:styleId="WW8Num8z2">
    <w:name w:val="WW8Num8z2"/>
    <w:rsid w:val="00B5194C"/>
    <w:rPr>
      <w:rFonts w:ascii="Wingdings" w:hAnsi="Wingdings"/>
    </w:rPr>
  </w:style>
  <w:style w:type="character" w:customStyle="1" w:styleId="WW8Num8z3">
    <w:name w:val="WW8Num8z3"/>
    <w:rsid w:val="00B5194C"/>
    <w:rPr>
      <w:rFonts w:ascii="Symbol" w:hAnsi="Symbol"/>
    </w:rPr>
  </w:style>
  <w:style w:type="character" w:customStyle="1" w:styleId="WW8Num8z4">
    <w:name w:val="WW8Num8z4"/>
    <w:rsid w:val="00B5194C"/>
    <w:rPr>
      <w:rFonts w:ascii="Courier New" w:hAnsi="Courier New"/>
    </w:rPr>
  </w:style>
  <w:style w:type="character" w:customStyle="1" w:styleId="WW8Num10z1">
    <w:name w:val="WW8Num10z1"/>
    <w:rsid w:val="00B5194C"/>
    <w:rPr>
      <w:rFonts w:ascii="Symbol" w:hAnsi="Symbol"/>
    </w:rPr>
  </w:style>
  <w:style w:type="character" w:customStyle="1" w:styleId="WW8Num11z0">
    <w:name w:val="WW8Num11z0"/>
    <w:rsid w:val="00B5194C"/>
    <w:rPr>
      <w:rFonts w:ascii="Symbol" w:hAnsi="Symbol"/>
    </w:rPr>
  </w:style>
  <w:style w:type="character" w:customStyle="1" w:styleId="WW8Num11z1">
    <w:name w:val="WW8Num11z1"/>
    <w:rsid w:val="00B5194C"/>
    <w:rPr>
      <w:rFonts w:ascii="Courier New" w:hAnsi="Courier New" w:cs="Courier New"/>
    </w:rPr>
  </w:style>
  <w:style w:type="character" w:customStyle="1" w:styleId="WW8Num11z2">
    <w:name w:val="WW8Num11z2"/>
    <w:rsid w:val="00B5194C"/>
    <w:rPr>
      <w:rFonts w:ascii="Wingdings" w:hAnsi="Wingdings"/>
    </w:rPr>
  </w:style>
  <w:style w:type="character" w:customStyle="1" w:styleId="WW8Num12z0">
    <w:name w:val="WW8Num12z0"/>
    <w:rsid w:val="00B5194C"/>
    <w:rPr>
      <w:rFonts w:ascii="Symbol" w:hAnsi="Symbol"/>
    </w:rPr>
  </w:style>
  <w:style w:type="character" w:customStyle="1" w:styleId="WW8Num12z1">
    <w:name w:val="WW8Num12z1"/>
    <w:rsid w:val="00B5194C"/>
    <w:rPr>
      <w:rFonts w:ascii="Courier New" w:hAnsi="Courier New" w:cs="Courier New"/>
    </w:rPr>
  </w:style>
  <w:style w:type="character" w:customStyle="1" w:styleId="WW8Num12z2">
    <w:name w:val="WW8Num12z2"/>
    <w:rsid w:val="00B5194C"/>
    <w:rPr>
      <w:rFonts w:ascii="Wingdings" w:hAnsi="Wingdings"/>
    </w:rPr>
  </w:style>
  <w:style w:type="character" w:customStyle="1" w:styleId="WW8Num18z0">
    <w:name w:val="WW8Num18z0"/>
    <w:rsid w:val="00B5194C"/>
    <w:rPr>
      <w:b w:val="0"/>
      <w:i w:val="0"/>
    </w:rPr>
  </w:style>
  <w:style w:type="character" w:customStyle="1" w:styleId="WW8Num18z1">
    <w:name w:val="WW8Num18z1"/>
    <w:rsid w:val="00B5194C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B5194C"/>
    <w:rPr>
      <w:rFonts w:ascii="Times New Roman" w:hAnsi="Times New Roman"/>
      <w:b/>
      <w:i w:val="0"/>
      <w:color w:val="000000"/>
      <w:sz w:val="22"/>
      <w:u w:val="none"/>
    </w:rPr>
  </w:style>
  <w:style w:type="character" w:customStyle="1" w:styleId="WW8Num20z0">
    <w:name w:val="WW8Num20z0"/>
    <w:rsid w:val="00B5194C"/>
    <w:rPr>
      <w:b w:val="0"/>
      <w:i w:val="0"/>
    </w:rPr>
  </w:style>
  <w:style w:type="character" w:customStyle="1" w:styleId="WW8Num20z1">
    <w:name w:val="WW8Num20z1"/>
    <w:rsid w:val="00B5194C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B5194C"/>
    <w:rPr>
      <w:rFonts w:ascii="Symbol" w:hAnsi="Symbol"/>
    </w:rPr>
  </w:style>
  <w:style w:type="character" w:customStyle="1" w:styleId="WW8Num28z0">
    <w:name w:val="WW8Num28z0"/>
    <w:rsid w:val="00B5194C"/>
    <w:rPr>
      <w:b/>
      <w:i w:val="0"/>
      <w:color w:val="000000"/>
      <w:sz w:val="22"/>
      <w:u w:val="none"/>
    </w:rPr>
  </w:style>
  <w:style w:type="character" w:customStyle="1" w:styleId="WW8Num31z1">
    <w:name w:val="WW8Num31z1"/>
    <w:rsid w:val="00B5194C"/>
    <w:rPr>
      <w:rFonts w:ascii="Symbol" w:hAnsi="Symbol"/>
    </w:rPr>
  </w:style>
  <w:style w:type="character" w:customStyle="1" w:styleId="WW8Num32z0">
    <w:name w:val="WW8Num32z0"/>
    <w:rsid w:val="00B5194C"/>
    <w:rPr>
      <w:rFonts w:ascii="Symbol" w:hAnsi="Symbol"/>
    </w:rPr>
  </w:style>
  <w:style w:type="character" w:customStyle="1" w:styleId="Domylnaczcionkaakapitu1">
    <w:name w:val="Domyślna czcionka akapitu1"/>
    <w:rsid w:val="00B5194C"/>
  </w:style>
  <w:style w:type="character" w:customStyle="1" w:styleId="ZwykytekstZnak">
    <w:name w:val="Zwykły tekst Znak"/>
    <w:rsid w:val="00B5194C"/>
    <w:rPr>
      <w:rFonts w:ascii="Consolas" w:eastAsia="Calibri" w:hAnsi="Consolas" w:cs="Times New Roman"/>
      <w:sz w:val="21"/>
      <w:szCs w:val="21"/>
    </w:rPr>
  </w:style>
  <w:style w:type="character" w:customStyle="1" w:styleId="Odwoaniedokomentarza1">
    <w:name w:val="Odwołanie do komentarza1"/>
    <w:rsid w:val="00B5194C"/>
    <w:rPr>
      <w:sz w:val="16"/>
      <w:szCs w:val="16"/>
    </w:rPr>
  </w:style>
  <w:style w:type="character" w:customStyle="1" w:styleId="TekstkomentarzaZnak">
    <w:name w:val="Tekst komentarza Znak"/>
    <w:basedOn w:val="Domylnaczcionkaakapitu1"/>
    <w:rsid w:val="00B5194C"/>
  </w:style>
  <w:style w:type="character" w:customStyle="1" w:styleId="TematkomentarzaZnak">
    <w:name w:val="Temat komentarza Znak"/>
    <w:rsid w:val="00B5194C"/>
    <w:rPr>
      <w:b/>
      <w:bCs/>
    </w:rPr>
  </w:style>
  <w:style w:type="character" w:customStyle="1" w:styleId="TekstdymkaZnak">
    <w:name w:val="Tekst dymka Znak"/>
    <w:rsid w:val="00B5194C"/>
    <w:rPr>
      <w:rFonts w:ascii="Tahoma" w:hAnsi="Tahoma" w:cs="Tahoma"/>
      <w:sz w:val="16"/>
      <w:szCs w:val="16"/>
    </w:rPr>
  </w:style>
  <w:style w:type="character" w:styleId="Hipercze">
    <w:name w:val="Hyperlink"/>
    <w:semiHidden/>
    <w:rsid w:val="00B5194C"/>
    <w:rPr>
      <w:color w:val="000080"/>
      <w:u w:val="single"/>
    </w:rPr>
  </w:style>
  <w:style w:type="paragraph" w:customStyle="1" w:styleId="Nagwek1">
    <w:name w:val="Nagłówek1"/>
    <w:basedOn w:val="Normalny"/>
    <w:next w:val="Tekstpodstawowy"/>
    <w:rsid w:val="00B5194C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semiHidden/>
    <w:rsid w:val="00B5194C"/>
    <w:pPr>
      <w:spacing w:after="120"/>
    </w:pPr>
  </w:style>
  <w:style w:type="paragraph" w:styleId="Lista">
    <w:name w:val="List"/>
    <w:basedOn w:val="Tekstpodstawowy"/>
    <w:semiHidden/>
    <w:rsid w:val="00B5194C"/>
    <w:rPr>
      <w:rFonts w:cs="Tahoma"/>
    </w:rPr>
  </w:style>
  <w:style w:type="paragraph" w:customStyle="1" w:styleId="Podpis1">
    <w:name w:val="Podpis1"/>
    <w:basedOn w:val="Normalny"/>
    <w:rsid w:val="00B5194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5194C"/>
    <w:pPr>
      <w:suppressLineNumbers/>
    </w:pPr>
    <w:rPr>
      <w:rFonts w:cs="Tahoma"/>
    </w:rPr>
  </w:style>
  <w:style w:type="paragraph" w:styleId="Tytu">
    <w:name w:val="Title"/>
    <w:basedOn w:val="Normalny"/>
    <w:next w:val="Podtytu"/>
    <w:qFormat/>
    <w:rsid w:val="00B5194C"/>
    <w:pPr>
      <w:widowControl w:val="0"/>
      <w:jc w:val="center"/>
    </w:pPr>
    <w:rPr>
      <w:b/>
      <w:spacing w:val="-3"/>
      <w:sz w:val="24"/>
    </w:rPr>
  </w:style>
  <w:style w:type="paragraph" w:styleId="Podtytu">
    <w:name w:val="Subtitle"/>
    <w:basedOn w:val="Nagwek1"/>
    <w:next w:val="Tekstpodstawowy"/>
    <w:qFormat/>
    <w:rsid w:val="00B5194C"/>
    <w:pPr>
      <w:jc w:val="center"/>
    </w:pPr>
    <w:rPr>
      <w:i/>
      <w:iCs/>
    </w:rPr>
  </w:style>
  <w:style w:type="paragraph" w:customStyle="1" w:styleId="Tekstpodstawowywcity21">
    <w:name w:val="Tekst podstawowy wcięty 21"/>
    <w:basedOn w:val="Normalny"/>
    <w:rsid w:val="00B5194C"/>
    <w:pPr>
      <w:ind w:left="567" w:hanging="567"/>
      <w:jc w:val="both"/>
    </w:pPr>
    <w:rPr>
      <w:spacing w:val="-3"/>
      <w:sz w:val="22"/>
    </w:rPr>
  </w:style>
  <w:style w:type="paragraph" w:styleId="Nagwek">
    <w:name w:val="header"/>
    <w:basedOn w:val="Normalny"/>
    <w:semiHidden/>
    <w:rsid w:val="00B5194C"/>
    <w:pPr>
      <w:widowControl w:val="0"/>
      <w:tabs>
        <w:tab w:val="center" w:pos="4536"/>
        <w:tab w:val="right" w:pos="9072"/>
      </w:tabs>
    </w:pPr>
    <w:rPr>
      <w:rFonts w:ascii="Albertus Extra Bold CE" w:hAnsi="Albertus Extra Bold CE"/>
      <w:sz w:val="24"/>
    </w:rPr>
  </w:style>
  <w:style w:type="paragraph" w:styleId="Stopka">
    <w:name w:val="footer"/>
    <w:basedOn w:val="Normalny"/>
    <w:semiHidden/>
    <w:rsid w:val="00B5194C"/>
    <w:pPr>
      <w:widowControl w:val="0"/>
      <w:tabs>
        <w:tab w:val="center" w:pos="4536"/>
        <w:tab w:val="right" w:pos="9072"/>
      </w:tabs>
    </w:pPr>
    <w:rPr>
      <w:rFonts w:ascii="Albertus Extra Bold CE" w:hAnsi="Albertus Extra Bold CE"/>
      <w:sz w:val="24"/>
    </w:rPr>
  </w:style>
  <w:style w:type="paragraph" w:styleId="Tekstpodstawowywcity">
    <w:name w:val="Body Text Indent"/>
    <w:basedOn w:val="Normalny"/>
    <w:semiHidden/>
    <w:rsid w:val="00B5194C"/>
    <w:pPr>
      <w:tabs>
        <w:tab w:val="left" w:pos="0"/>
      </w:tabs>
      <w:ind w:firstLine="567"/>
      <w:jc w:val="both"/>
    </w:pPr>
    <w:rPr>
      <w:spacing w:val="-3"/>
      <w:sz w:val="22"/>
    </w:rPr>
  </w:style>
  <w:style w:type="paragraph" w:customStyle="1" w:styleId="Tekstpodstawowywcity210">
    <w:name w:val="Tekst podstawowy wcięty 21"/>
    <w:basedOn w:val="Normalny"/>
    <w:rsid w:val="00B5194C"/>
    <w:pPr>
      <w:ind w:left="567" w:hanging="567"/>
    </w:pPr>
    <w:rPr>
      <w:sz w:val="22"/>
    </w:rPr>
  </w:style>
  <w:style w:type="paragraph" w:customStyle="1" w:styleId="Zwykytekst1">
    <w:name w:val="Zwykły tekst1"/>
    <w:basedOn w:val="Normalny"/>
    <w:rsid w:val="00B5194C"/>
    <w:rPr>
      <w:rFonts w:ascii="Consolas" w:eastAsia="Calibri" w:hAnsi="Consolas"/>
      <w:sz w:val="21"/>
      <w:szCs w:val="21"/>
    </w:rPr>
  </w:style>
  <w:style w:type="paragraph" w:customStyle="1" w:styleId="Tekstkomentarza1">
    <w:name w:val="Tekst komentarza1"/>
    <w:basedOn w:val="Normalny"/>
    <w:rsid w:val="00B5194C"/>
  </w:style>
  <w:style w:type="paragraph" w:styleId="Tematkomentarza">
    <w:name w:val="annotation subject"/>
    <w:basedOn w:val="Tekstkomentarza1"/>
    <w:next w:val="Tekstkomentarza1"/>
    <w:rsid w:val="00B5194C"/>
    <w:rPr>
      <w:b/>
      <w:bCs/>
    </w:rPr>
  </w:style>
  <w:style w:type="paragraph" w:styleId="Tekstdymka">
    <w:name w:val="Balloon Text"/>
    <w:basedOn w:val="Normalny"/>
    <w:rsid w:val="00B5194C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B5194C"/>
    <w:pPr>
      <w:suppressLineNumbers/>
    </w:pPr>
  </w:style>
  <w:style w:type="paragraph" w:customStyle="1" w:styleId="Nagwektabeli">
    <w:name w:val="Nagłówek tabeli"/>
    <w:basedOn w:val="Zawartotabeli"/>
    <w:rsid w:val="00B5194C"/>
    <w:pPr>
      <w:jc w:val="center"/>
    </w:pPr>
    <w:rPr>
      <w:b/>
      <w:bCs/>
      <w:i/>
      <w:iCs/>
    </w:rPr>
  </w:style>
  <w:style w:type="paragraph" w:styleId="Akapitzlist">
    <w:name w:val="List Paragraph"/>
    <w:basedOn w:val="Normalny"/>
    <w:uiPriority w:val="34"/>
    <w:qFormat/>
    <w:rsid w:val="005C6741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5C6741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9E770F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E770F"/>
  </w:style>
  <w:style w:type="character" w:customStyle="1" w:styleId="TekstkomentarzaZnak1">
    <w:name w:val="Tekst komentarza Znak1"/>
    <w:link w:val="Tekstkomentarza"/>
    <w:uiPriority w:val="99"/>
    <w:semiHidden/>
    <w:rsid w:val="009E770F"/>
    <w:rPr>
      <w:lang w:eastAsia="ar-SA"/>
    </w:rPr>
  </w:style>
  <w:style w:type="character" w:customStyle="1" w:styleId="Nagwek4Znak">
    <w:name w:val="Nagłówek 4 Znak"/>
    <w:link w:val="Nagwek4"/>
    <w:rsid w:val="006B0696"/>
    <w:rPr>
      <w:rFonts w:ascii="Arial" w:hAnsi="Arial" w:cs="Arial"/>
      <w:b/>
      <w:spacing w:val="-3"/>
      <w:sz w:val="18"/>
      <w:lang w:val="de-D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02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4282</Words>
  <Characters>25696</Characters>
  <Application>Microsoft Office Word</Application>
  <DocSecurity>4</DocSecurity>
  <Lines>214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ROZDZIELNIK</vt:lpstr>
    </vt:vector>
  </TitlesOfParts>
  <Company>Podhalańskie Przedsiębiorstwo Komunalne</Company>
  <LinksUpToDate>false</LinksUpToDate>
  <CharactersWithSpaces>29919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ROZDZIELNIK</dc:title>
  <dc:creator>tech1</dc:creator>
  <cp:lastModifiedBy>Aleksander Kondratowicz</cp:lastModifiedBy>
  <cp:revision>2</cp:revision>
  <cp:lastPrinted>2009-08-06T07:25:00Z</cp:lastPrinted>
  <dcterms:created xsi:type="dcterms:W3CDTF">2017-11-30T12:07:00Z</dcterms:created>
  <dcterms:modified xsi:type="dcterms:W3CDTF">2017-11-30T12:07:00Z</dcterms:modified>
</cp:coreProperties>
</file>